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A20" w:rsidRPr="00A369D1" w:rsidRDefault="00FA4208" w:rsidP="00444A20">
      <w:pPr>
        <w:pStyle w:val="BodyText"/>
        <w:spacing w:line="240" w:lineRule="auto"/>
        <w:rPr>
          <w:rFonts w:ascii="Balloon" w:hAnsi="Balloon" w:cs="Tahoma"/>
          <w:b w:val="0"/>
          <w:bCs w:val="0"/>
          <w:sz w:val="79"/>
          <w:szCs w:val="20"/>
          <w:u w:val="single"/>
        </w:rPr>
      </w:pPr>
      <w:r>
        <w:rPr>
          <w:rFonts w:ascii="Balloon" w:hAnsi="Balloon" w:cs="Tahoma"/>
          <w:noProof/>
          <w:sz w:val="79"/>
          <w:szCs w:val="20"/>
          <w:u w:val="single"/>
        </w:rPr>
        <w:drawing>
          <wp:anchor distT="0" distB="0" distL="114300" distR="114300" simplePos="0" relativeHeight="251664384" behindDoc="0" locked="0" layoutInCell="1" allowOverlap="1">
            <wp:simplePos x="0" y="0"/>
            <wp:positionH relativeFrom="column">
              <wp:posOffset>5147945</wp:posOffset>
            </wp:positionH>
            <wp:positionV relativeFrom="paragraph">
              <wp:posOffset>-464716</wp:posOffset>
            </wp:positionV>
            <wp:extent cx="1417320" cy="1417320"/>
            <wp:effectExtent l="0" t="0" r="0" b="0"/>
            <wp:wrapNone/>
            <wp:docPr id="9" name="Picture 9" descr="C:\Users\ahealy.BLESSEDDOMINIC\AppData\Local\Microsoft\Windows\INetCache\Content.MSO\EE1C4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ealy.BLESSEDDOMINIC\AppData\Local\Microsoft\Windows\INetCache\Content.MSO\EE1C4C1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alloon" w:hAnsi="Balloon" w:cs="Tahoma"/>
          <w:noProof/>
          <w:sz w:val="79"/>
          <w:szCs w:val="20"/>
          <w:u w:val="single"/>
        </w:rPr>
        <w:drawing>
          <wp:anchor distT="0" distB="0" distL="114300" distR="114300" simplePos="0" relativeHeight="251666432" behindDoc="0" locked="0" layoutInCell="1" allowOverlap="1" wp14:anchorId="4A25C6B2" wp14:editId="264485AA">
            <wp:simplePos x="0" y="0"/>
            <wp:positionH relativeFrom="column">
              <wp:posOffset>-853567</wp:posOffset>
            </wp:positionH>
            <wp:positionV relativeFrom="paragraph">
              <wp:posOffset>-487680</wp:posOffset>
            </wp:positionV>
            <wp:extent cx="1417320" cy="1417320"/>
            <wp:effectExtent l="0" t="0" r="0" b="0"/>
            <wp:wrapNone/>
            <wp:docPr id="10" name="Picture 10" descr="C:\Users\ahealy.BLESSEDDOMINIC\AppData\Local\Microsoft\Windows\INetCache\Content.MSO\EE1C4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ealy.BLESSEDDOMINIC\AppData\Local\Microsoft\Windows\INetCache\Content.MSO\EE1C4C1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sidR="00407BE3">
        <w:rPr>
          <w:rFonts w:ascii="Balloon" w:hAnsi="Balloon" w:cs="Tahoma"/>
          <w:b w:val="0"/>
          <w:bCs w:val="0"/>
          <w:sz w:val="79"/>
          <w:szCs w:val="20"/>
          <w:u w:val="single"/>
        </w:rPr>
        <w:t xml:space="preserve">Year </w:t>
      </w:r>
      <w:r w:rsidR="00BE61FF">
        <w:rPr>
          <w:rFonts w:ascii="Balloon" w:hAnsi="Balloon" w:cs="Tahoma"/>
          <w:b w:val="0"/>
          <w:bCs w:val="0"/>
          <w:sz w:val="79"/>
          <w:szCs w:val="20"/>
          <w:u w:val="single"/>
        </w:rPr>
        <w:t>1</w:t>
      </w:r>
      <w:r w:rsidR="00444A20" w:rsidRPr="00A369D1">
        <w:rPr>
          <w:rFonts w:ascii="Balloon" w:hAnsi="Balloon" w:cs="Tahoma"/>
          <w:b w:val="0"/>
          <w:bCs w:val="0"/>
          <w:sz w:val="79"/>
          <w:szCs w:val="20"/>
          <w:u w:val="single"/>
        </w:rPr>
        <w:t xml:space="preserve"> RE Newsletter</w:t>
      </w:r>
    </w:p>
    <w:p w:rsidR="00444A20" w:rsidRPr="00444A20" w:rsidRDefault="00B413F3" w:rsidP="00444A20">
      <w:pPr>
        <w:pStyle w:val="BodyText"/>
        <w:spacing w:line="240" w:lineRule="auto"/>
        <w:rPr>
          <w:rFonts w:ascii="Balloon" w:hAnsi="Balloon" w:cs="Tahoma"/>
          <w:b w:val="0"/>
          <w:bCs w:val="0"/>
          <w:sz w:val="33"/>
          <w:szCs w:val="20"/>
        </w:rPr>
      </w:pPr>
      <w:r>
        <w:rPr>
          <w:rFonts w:ascii="Balloon" w:hAnsi="Balloon" w:cs="Tahoma"/>
          <w:b w:val="0"/>
          <w:bCs w:val="0"/>
          <w:sz w:val="33"/>
          <w:szCs w:val="20"/>
        </w:rPr>
        <w:t>Spring 2026</w:t>
      </w:r>
    </w:p>
    <w:p w:rsidR="00444A20" w:rsidRDefault="00BE5256" w:rsidP="00444A20">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2887980</wp:posOffset>
                </wp:positionH>
                <wp:positionV relativeFrom="paragraph">
                  <wp:posOffset>262256</wp:posOffset>
                </wp:positionV>
                <wp:extent cx="3474720" cy="3794760"/>
                <wp:effectExtent l="0" t="0" r="11430" b="15240"/>
                <wp:wrapNone/>
                <wp:docPr id="6" name="Text Box 6"/>
                <wp:cNvGraphicFramePr/>
                <a:graphic xmlns:a="http://schemas.openxmlformats.org/drawingml/2006/main">
                  <a:graphicData uri="http://schemas.microsoft.com/office/word/2010/wordprocessingShape">
                    <wps:wsp>
                      <wps:cNvSpPr txBox="1"/>
                      <wps:spPr>
                        <a:xfrm>
                          <a:off x="0" y="0"/>
                          <a:ext cx="3474720" cy="3794760"/>
                        </a:xfrm>
                        <a:prstGeom prst="rect">
                          <a:avLst/>
                        </a:prstGeom>
                        <a:solidFill>
                          <a:schemeClr val="lt1"/>
                        </a:solidFill>
                        <a:ln w="6350">
                          <a:solidFill>
                            <a:prstClr val="black"/>
                          </a:solidFill>
                        </a:ln>
                      </wps:spPr>
                      <wps:txbx>
                        <w:txbxContent>
                          <w:p w:rsidR="00BE5256" w:rsidRPr="00166308" w:rsidRDefault="00B413F3" w:rsidP="00BE5256">
                            <w:pPr>
                              <w:jc w:val="center"/>
                              <w:rPr>
                                <w:b/>
                                <w:sz w:val="28"/>
                                <w:u w:val="single"/>
                              </w:rPr>
                            </w:pPr>
                            <w:r>
                              <w:rPr>
                                <w:b/>
                                <w:sz w:val="28"/>
                                <w:u w:val="single"/>
                              </w:rPr>
                              <w:t>Desert to Garden</w:t>
                            </w:r>
                          </w:p>
                          <w:p w:rsidR="00FA4208" w:rsidRPr="004D1317" w:rsidRDefault="00B413F3" w:rsidP="00BE5256">
                            <w:pPr>
                              <w:jc w:val="center"/>
                              <w:rPr>
                                <w:rFonts w:asciiTheme="majorHAnsi" w:hAnsiTheme="majorHAnsi" w:cstheme="majorHAnsi"/>
                                <w:sz w:val="24"/>
                              </w:rPr>
                            </w:pPr>
                            <w:r w:rsidRPr="004D1317">
                              <w:rPr>
                                <w:rFonts w:asciiTheme="majorHAnsi" w:hAnsiTheme="majorHAnsi" w:cstheme="majorHAnsi"/>
                              </w:rPr>
                              <w:t>T</w:t>
                            </w:r>
                            <w:r w:rsidRPr="004D1317">
                              <w:rPr>
                                <w:rFonts w:asciiTheme="majorHAnsi" w:hAnsiTheme="majorHAnsi" w:cstheme="majorHAnsi"/>
                              </w:rPr>
                              <w:t>he focus of this branch is to learn a little about the season of Lent as a time to prepare for Easter and to know the story of the last week of Jesus’ life, his death, and resurrection. Pupils will experience Lent traditions as part of the school’s prayer life and through th</w:t>
                            </w:r>
                            <w:r w:rsidRPr="004D1317">
                              <w:rPr>
                                <w:rFonts w:asciiTheme="majorHAnsi" w:hAnsiTheme="majorHAnsi" w:cstheme="majorHAnsi"/>
                              </w:rPr>
                              <w:t>e charitable activities in Lent.</w:t>
                            </w:r>
                          </w:p>
                          <w:p w:rsidR="00BE5256" w:rsidRPr="00BE5256" w:rsidRDefault="00B413F3" w:rsidP="00BE5256">
                            <w:pPr>
                              <w:jc w:val="center"/>
                              <w:rPr>
                                <w:b/>
                                <w:sz w:val="28"/>
                              </w:rPr>
                            </w:pPr>
                            <w:r>
                              <w:rPr>
                                <w:noProof/>
                                <w:lang w:eastAsia="en-GB"/>
                              </w:rPr>
                              <w:drawing>
                                <wp:inline distT="0" distB="0" distL="0" distR="0" wp14:anchorId="0211FFE5" wp14:editId="22745E33">
                                  <wp:extent cx="1875790" cy="18493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92758" cy="1866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27.4pt;margin-top:20.65pt;width:273.6pt;height:298.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" fillcolor="white [3201]" strokeweight=".5pt">
                <v:textbox>
                  <w:txbxContent>
                    <w:p w:rsidR="00BE5256" w:rsidRPr="00166308" w:rsidRDefault="00B413F3" w:rsidP="00BE5256">
                      <w:pPr>
                        <w:jc w:val="center"/>
                        <w:rPr>
                          <w:b/>
                          <w:sz w:val="28"/>
                          <w:u w:val="single"/>
                        </w:rPr>
                      </w:pPr>
                      <w:r>
                        <w:rPr>
                          <w:b/>
                          <w:sz w:val="28"/>
                          <w:u w:val="single"/>
                        </w:rPr>
                        <w:t>Desert to Garden</w:t>
                      </w:r>
                    </w:p>
                    <w:p w:rsidR="00FA4208" w:rsidRPr="004D1317" w:rsidRDefault="00B413F3" w:rsidP="00BE5256">
                      <w:pPr>
                        <w:jc w:val="center"/>
                        <w:rPr>
                          <w:rFonts w:asciiTheme="majorHAnsi" w:hAnsiTheme="majorHAnsi" w:cstheme="majorHAnsi"/>
                          <w:sz w:val="24"/>
                        </w:rPr>
                      </w:pPr>
                      <w:r w:rsidRPr="004D1317">
                        <w:rPr>
                          <w:rFonts w:asciiTheme="majorHAnsi" w:hAnsiTheme="majorHAnsi" w:cstheme="majorHAnsi"/>
                        </w:rPr>
                        <w:t>T</w:t>
                      </w:r>
                      <w:r w:rsidRPr="004D1317">
                        <w:rPr>
                          <w:rFonts w:asciiTheme="majorHAnsi" w:hAnsiTheme="majorHAnsi" w:cstheme="majorHAnsi"/>
                        </w:rPr>
                        <w:t>he focus of this branch is to learn a little about the season of Lent as a time to prepare for Easter and to know the story of the last week of Jesus’ life, his death, and resurrection. Pupils will experience Lent traditions as part of the school’s prayer life and through th</w:t>
                      </w:r>
                      <w:r w:rsidRPr="004D1317">
                        <w:rPr>
                          <w:rFonts w:asciiTheme="majorHAnsi" w:hAnsiTheme="majorHAnsi" w:cstheme="majorHAnsi"/>
                        </w:rPr>
                        <w:t>e charitable activities in Lent.</w:t>
                      </w:r>
                    </w:p>
                    <w:p w:rsidR="00BE5256" w:rsidRPr="00BE5256" w:rsidRDefault="00B413F3" w:rsidP="00BE5256">
                      <w:pPr>
                        <w:jc w:val="center"/>
                        <w:rPr>
                          <w:b/>
                          <w:sz w:val="28"/>
                        </w:rPr>
                      </w:pPr>
                      <w:r>
                        <w:rPr>
                          <w:noProof/>
                          <w:lang w:eastAsia="en-GB"/>
                        </w:rPr>
                        <w:drawing>
                          <wp:inline distT="0" distB="0" distL="0" distR="0" wp14:anchorId="0211FFE5" wp14:editId="22745E33">
                            <wp:extent cx="1875790" cy="18493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92758" cy="1866053"/>
                                    </a:xfrm>
                                    <a:prstGeom prst="rect">
                                      <a:avLst/>
                                    </a:prstGeom>
                                  </pic:spPr>
                                </pic:pic>
                              </a:graphicData>
                            </a:graphic>
                          </wp:inline>
                        </w:drawing>
                      </w:r>
                    </w:p>
                  </w:txbxContent>
                </v:textbox>
              </v:shape>
            </w:pict>
          </mc:Fallback>
        </mc:AlternateContent>
      </w:r>
      <w:r w:rsidR="00444A20">
        <w:rPr>
          <w:noProof/>
          <w:lang w:eastAsia="en-GB"/>
        </w:rPr>
        <mc:AlternateContent>
          <mc:Choice Requires="wps">
            <w:drawing>
              <wp:anchor distT="0" distB="0" distL="114300" distR="114300" simplePos="0" relativeHeight="251658240" behindDoc="0" locked="0" layoutInCell="1" allowOverlap="1">
                <wp:simplePos x="0" y="0"/>
                <wp:positionH relativeFrom="column">
                  <wp:posOffset>-592582</wp:posOffset>
                </wp:positionH>
                <wp:positionV relativeFrom="paragraph">
                  <wp:posOffset>223393</wp:posOffset>
                </wp:positionV>
                <wp:extent cx="3154680" cy="1457325"/>
                <wp:effectExtent l="10160" t="8890" r="6985" b="101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1457325"/>
                        </a:xfrm>
                        <a:prstGeom prst="rect">
                          <a:avLst/>
                        </a:prstGeom>
                        <a:solidFill>
                          <a:srgbClr val="FFFFFF"/>
                        </a:solidFill>
                        <a:ln w="9525">
                          <a:solidFill>
                            <a:srgbClr val="000000"/>
                          </a:solidFill>
                          <a:miter lim="800000"/>
                          <a:headEnd/>
                          <a:tailEnd/>
                        </a:ln>
                      </wps:spPr>
                      <wps:txbx>
                        <w:txbxContent>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This term your child will be studying two different topics in Religious Education:</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Galilee to Jerusalem </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Desert to Garden </w:t>
                            </w:r>
                          </w:p>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 xml:space="preserve">Each topic will last approximately six weeks.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 o:spid="_x0000_s1027" type="#_x0000_t202" style="position:absolute;margin-left:-46.65pt;margin-top:17.6pt;width:248.4pt;height:11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">
                <v:textbox style="mso-fit-shape-to-text:t">
                  <w:txbxContent>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This term your child will be studying two different topics in Religious Education:</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Galilee to Jerusalem </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Desert to Garden </w:t>
                      </w:r>
                    </w:p>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 xml:space="preserve">Each topic will last approximately six weeks. </w:t>
                      </w:r>
                    </w:p>
                  </w:txbxContent>
                </v:textbox>
              </v:shape>
            </w:pict>
          </mc:Fallback>
        </mc:AlternateContent>
      </w:r>
    </w:p>
    <w:p w:rsidR="00444A20" w:rsidRDefault="00444A20" w:rsidP="00444A20"/>
    <w:p w:rsidR="00444A20" w:rsidRDefault="00444A20" w:rsidP="00444A20"/>
    <w:p w:rsidR="00444A20" w:rsidRDefault="00444A20" w:rsidP="00444A20">
      <w:bookmarkStart w:id="0" w:name="_GoBack"/>
      <w:bookmarkEnd w:id="0"/>
    </w:p>
    <w:p w:rsidR="00444A20" w:rsidRDefault="00444A20" w:rsidP="00444A20"/>
    <w:p w:rsidR="00444A20" w:rsidRDefault="00444A20" w:rsidP="00444A20"/>
    <w:p w:rsidR="00444A20" w:rsidRDefault="00BE5256" w:rsidP="00444A20">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-603250</wp:posOffset>
                </wp:positionH>
                <wp:positionV relativeFrom="paragraph">
                  <wp:posOffset>296672</wp:posOffset>
                </wp:positionV>
                <wp:extent cx="3209544" cy="4590288"/>
                <wp:effectExtent l="0" t="0" r="10160" b="203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544" cy="4590288"/>
                        </a:xfrm>
                        <a:prstGeom prst="rect">
                          <a:avLst/>
                        </a:prstGeom>
                        <a:solidFill>
                          <a:srgbClr val="FFFFFF"/>
                        </a:solidFill>
                        <a:ln w="9525">
                          <a:solidFill>
                            <a:srgbClr val="000000"/>
                          </a:solidFill>
                          <a:miter lim="800000"/>
                          <a:headEnd/>
                          <a:tailEnd/>
                        </a:ln>
                      </wps:spPr>
                      <wps:txbx>
                        <w:txbxContent>
                          <w:p w:rsidR="00444A20" w:rsidRPr="00BE5256" w:rsidRDefault="00B413F3" w:rsidP="00444A20">
                            <w:pPr>
                              <w:pStyle w:val="BodyText"/>
                              <w:rPr>
                                <w:rFonts w:ascii="Arial" w:hAnsi="Arial" w:cs="Arial"/>
                                <w:sz w:val="24"/>
                                <w:u w:val="single"/>
                              </w:rPr>
                            </w:pPr>
                            <w:r>
                              <w:rPr>
                                <w:rFonts w:ascii="Arial" w:hAnsi="Arial" w:cs="Arial"/>
                                <w:sz w:val="24"/>
                                <w:u w:val="single"/>
                              </w:rPr>
                              <w:t xml:space="preserve">Galilee to Jerusalem </w:t>
                            </w:r>
                          </w:p>
                          <w:p w:rsidR="00444A20" w:rsidRPr="00B413F3" w:rsidRDefault="00B413F3" w:rsidP="00590CCA">
                            <w:pPr>
                              <w:spacing w:line="276" w:lineRule="auto"/>
                              <w:jc w:val="center"/>
                              <w:rPr>
                                <w:rFonts w:asciiTheme="majorHAnsi" w:hAnsiTheme="majorHAnsi" w:cstheme="majorHAnsi"/>
                                <w:sz w:val="24"/>
                              </w:rPr>
                            </w:pPr>
                            <w:r w:rsidRPr="00B413F3">
                              <w:rPr>
                                <w:rFonts w:asciiTheme="majorHAnsi" w:hAnsiTheme="majorHAnsi" w:cstheme="majorHAnsi"/>
                              </w:rPr>
                              <w:t xml:space="preserve">This unit helps children learn about the life of Jesus. The children will explore key stories from Jesus’ journey from Galilee to Jerusalem, discovering how He taught people to love, forgive and care for others. Through stories, discussion and simple activities, the children will learn about </w:t>
                            </w:r>
                            <w:r w:rsidRPr="00B413F3">
                              <w:rPr>
                                <w:rFonts w:asciiTheme="majorHAnsi" w:hAnsiTheme="majorHAnsi" w:cstheme="majorHAnsi"/>
                              </w:rPr>
                              <w:t xml:space="preserve">stories such as the Presentation of Jesus in the Temple and Jesus blesses the children. </w:t>
                            </w:r>
                          </w:p>
                          <w:p w:rsidR="00444A20" w:rsidRDefault="00B413F3" w:rsidP="00444A20">
                            <w:pPr>
                              <w:jc w:val="center"/>
                            </w:pPr>
                            <w:r>
                              <w:rPr>
                                <w:noProof/>
                                <w:lang w:eastAsia="en-GB"/>
                              </w:rPr>
                              <w:drawing>
                                <wp:inline distT="0" distB="0" distL="0" distR="0" wp14:anchorId="5243AA91" wp14:editId="51D02096">
                                  <wp:extent cx="1837685" cy="2378523"/>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48487" cy="2392504"/>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47.5pt;margin-top:23.35pt;width:252.7pt;height:36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">
                <v:textbox>
                  <w:txbxContent>
                    <w:p w:rsidR="00444A20" w:rsidRPr="00BE5256" w:rsidRDefault="00B413F3" w:rsidP="00444A20">
                      <w:pPr>
                        <w:pStyle w:val="BodyText"/>
                        <w:rPr>
                          <w:rFonts w:ascii="Arial" w:hAnsi="Arial" w:cs="Arial"/>
                          <w:sz w:val="24"/>
                          <w:u w:val="single"/>
                        </w:rPr>
                      </w:pPr>
                      <w:r>
                        <w:rPr>
                          <w:rFonts w:ascii="Arial" w:hAnsi="Arial" w:cs="Arial"/>
                          <w:sz w:val="24"/>
                          <w:u w:val="single"/>
                        </w:rPr>
                        <w:t xml:space="preserve">Galilee to Jerusalem </w:t>
                      </w:r>
                    </w:p>
                    <w:p w:rsidR="00444A20" w:rsidRPr="00B413F3" w:rsidRDefault="00B413F3" w:rsidP="00590CCA">
                      <w:pPr>
                        <w:spacing w:line="276" w:lineRule="auto"/>
                        <w:jc w:val="center"/>
                        <w:rPr>
                          <w:rFonts w:asciiTheme="majorHAnsi" w:hAnsiTheme="majorHAnsi" w:cstheme="majorHAnsi"/>
                          <w:sz w:val="24"/>
                        </w:rPr>
                      </w:pPr>
                      <w:r w:rsidRPr="00B413F3">
                        <w:rPr>
                          <w:rFonts w:asciiTheme="majorHAnsi" w:hAnsiTheme="majorHAnsi" w:cstheme="majorHAnsi"/>
                        </w:rPr>
                        <w:t xml:space="preserve">This unit helps children learn about the life of Jesus. The children will explore key stories from Jesus’ journey from Galilee to Jerusalem, discovering how He taught people to love, forgive and care for others. Through stories, discussion and simple activities, the children will learn about </w:t>
                      </w:r>
                      <w:r w:rsidRPr="00B413F3">
                        <w:rPr>
                          <w:rFonts w:asciiTheme="majorHAnsi" w:hAnsiTheme="majorHAnsi" w:cstheme="majorHAnsi"/>
                        </w:rPr>
                        <w:t xml:space="preserve">stories such as the Presentation of Jesus in the Temple and Jesus blesses the children. </w:t>
                      </w:r>
                    </w:p>
                    <w:p w:rsidR="00444A20" w:rsidRDefault="00B413F3" w:rsidP="00444A20">
                      <w:pPr>
                        <w:jc w:val="center"/>
                      </w:pPr>
                      <w:r>
                        <w:rPr>
                          <w:noProof/>
                          <w:lang w:eastAsia="en-GB"/>
                        </w:rPr>
                        <w:drawing>
                          <wp:inline distT="0" distB="0" distL="0" distR="0" wp14:anchorId="5243AA91" wp14:editId="51D02096">
                            <wp:extent cx="1837685" cy="2378523"/>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48487" cy="2392504"/>
                                    </a:xfrm>
                                    <a:prstGeom prst="rect">
                                      <a:avLst/>
                                    </a:prstGeom>
                                  </pic:spPr>
                                </pic:pic>
                              </a:graphicData>
                            </a:graphic>
                          </wp:inline>
                        </w:drawing>
                      </w:r>
                    </w:p>
                  </w:txbxContent>
                </v:textbox>
              </v:shape>
            </w:pict>
          </mc:Fallback>
        </mc:AlternateContent>
      </w:r>
    </w:p>
    <w:p w:rsidR="00444A20" w:rsidRDefault="00444A20" w:rsidP="00444A20"/>
    <w:p w:rsidR="00444A20" w:rsidRPr="00444A20" w:rsidRDefault="00FA4208" w:rsidP="00444A20">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2956560</wp:posOffset>
                </wp:positionH>
                <wp:positionV relativeFrom="paragraph">
                  <wp:posOffset>1901190</wp:posOffset>
                </wp:positionV>
                <wp:extent cx="3364865" cy="3185160"/>
                <wp:effectExtent l="0" t="0" r="2603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865" cy="3185160"/>
                        </a:xfrm>
                        <a:prstGeom prst="rect">
                          <a:avLst/>
                        </a:prstGeom>
                        <a:solidFill>
                          <a:srgbClr val="FFFFFF"/>
                        </a:solidFill>
                        <a:ln w="9525">
                          <a:solidFill>
                            <a:srgbClr val="000000"/>
                          </a:solidFill>
                          <a:miter lim="800000"/>
                          <a:headEnd/>
                          <a:tailEnd/>
                        </a:ln>
                      </wps:spPr>
                      <wps:txbx>
                        <w:txbxContent>
                          <w:p w:rsidR="00BE5256" w:rsidRPr="004D1317" w:rsidRDefault="00BE5256" w:rsidP="00BE5256">
                            <w:pPr>
                              <w:jc w:val="center"/>
                              <w:rPr>
                                <w:sz w:val="32"/>
                                <w:u w:val="single"/>
                              </w:rPr>
                            </w:pPr>
                            <w:r w:rsidRPr="004D1317">
                              <w:rPr>
                                <w:sz w:val="32"/>
                                <w:u w:val="single"/>
                              </w:rPr>
                              <w:t>Special Dates this term</w:t>
                            </w:r>
                          </w:p>
                          <w:p w:rsidR="00BE5256" w:rsidRPr="004D1317" w:rsidRDefault="00B413F3" w:rsidP="00BE5256">
                            <w:pPr>
                              <w:rPr>
                                <w:rFonts w:asciiTheme="majorHAnsi" w:hAnsiTheme="majorHAnsi" w:cstheme="majorHAnsi"/>
                                <w:sz w:val="28"/>
                              </w:rPr>
                            </w:pPr>
                            <w:r w:rsidRPr="004D1317">
                              <w:rPr>
                                <w:rFonts w:asciiTheme="majorHAnsi" w:hAnsiTheme="majorHAnsi" w:cstheme="majorHAnsi"/>
                                <w:sz w:val="28"/>
                              </w:rPr>
                              <w:t>6</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January- The Epiphany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11</w:t>
                            </w:r>
                            <w:r w:rsidRPr="004D1317">
                              <w:rPr>
                                <w:rFonts w:asciiTheme="majorHAnsi" w:hAnsiTheme="majorHAnsi" w:cstheme="majorHAnsi"/>
                                <w:sz w:val="28"/>
                                <w:vertAlign w:val="superscript"/>
                              </w:rPr>
                              <w:t>th</w:t>
                            </w:r>
                            <w:r>
                              <w:rPr>
                                <w:rFonts w:asciiTheme="majorHAnsi" w:hAnsiTheme="majorHAnsi" w:cstheme="majorHAnsi"/>
                                <w:sz w:val="28"/>
                              </w:rPr>
                              <w:t xml:space="preserve"> January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The Baptism of the Lord. </w:t>
                            </w:r>
                          </w:p>
                          <w:p w:rsidR="00BE5256" w:rsidRPr="004D1317" w:rsidRDefault="00BE5256" w:rsidP="00BE5256">
                            <w:pPr>
                              <w:rPr>
                                <w:rFonts w:asciiTheme="majorHAnsi" w:hAnsiTheme="majorHAnsi" w:cstheme="majorHAnsi"/>
                                <w:sz w:val="28"/>
                              </w:rPr>
                            </w:pPr>
                            <w:r w:rsidRPr="004D1317">
                              <w:rPr>
                                <w:rFonts w:asciiTheme="majorHAnsi" w:hAnsiTheme="majorHAnsi" w:cstheme="majorHAnsi"/>
                                <w:sz w:val="28"/>
                              </w:rPr>
                              <w:t>2</w:t>
                            </w:r>
                            <w:r w:rsidRPr="004D1317">
                              <w:rPr>
                                <w:rFonts w:asciiTheme="majorHAnsi" w:hAnsiTheme="majorHAnsi" w:cstheme="majorHAnsi"/>
                                <w:sz w:val="28"/>
                                <w:vertAlign w:val="superscript"/>
                              </w:rPr>
                              <w:t>nd</w:t>
                            </w:r>
                            <w:r w:rsidRPr="004D1317">
                              <w:rPr>
                                <w:rFonts w:asciiTheme="majorHAnsi" w:hAnsiTheme="majorHAnsi" w:cstheme="majorHAnsi"/>
                                <w:sz w:val="28"/>
                              </w:rPr>
                              <w:t xml:space="preserve"> </w:t>
                            </w:r>
                            <w:r w:rsidR="004D1317" w:rsidRPr="004D1317">
                              <w:rPr>
                                <w:rFonts w:asciiTheme="majorHAnsi" w:hAnsiTheme="majorHAnsi" w:cstheme="majorHAnsi"/>
                                <w:sz w:val="28"/>
                              </w:rPr>
                              <w:t>February</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The Presentation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18</w:t>
                            </w:r>
                            <w:r w:rsidRPr="004D1317">
                              <w:rPr>
                                <w:rFonts w:asciiTheme="majorHAnsi" w:hAnsiTheme="majorHAnsi" w:cstheme="majorHAnsi"/>
                                <w:sz w:val="28"/>
                                <w:vertAlign w:val="superscript"/>
                              </w:rPr>
                              <w:t>th</w:t>
                            </w:r>
                            <w:r>
                              <w:rPr>
                                <w:rFonts w:asciiTheme="majorHAnsi" w:hAnsiTheme="majorHAnsi" w:cstheme="majorHAnsi"/>
                                <w:sz w:val="28"/>
                              </w:rPr>
                              <w:t xml:space="preserve"> February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Ash Wednesday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25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The Annunciation of the Lord.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29</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Palm Sunday</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3</w:t>
                            </w:r>
                            <w:r w:rsidRPr="004D1317">
                              <w:rPr>
                                <w:rFonts w:asciiTheme="majorHAnsi" w:hAnsiTheme="majorHAnsi" w:cstheme="majorHAnsi"/>
                                <w:sz w:val="28"/>
                                <w:vertAlign w:val="superscript"/>
                              </w:rPr>
                              <w:t>rd</w:t>
                            </w:r>
                            <w:r w:rsidRPr="004D1317">
                              <w:rPr>
                                <w:rFonts w:asciiTheme="majorHAnsi" w:hAnsiTheme="majorHAnsi" w:cstheme="majorHAnsi"/>
                                <w:sz w:val="28"/>
                              </w:rPr>
                              <w:t xml:space="preserve"> April- Good Friday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April- Easter Sunday </w:t>
                            </w:r>
                          </w:p>
                          <w:p w:rsidR="00BE5256" w:rsidRDefault="00BE52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32.8pt;margin-top:149.7pt;width:264.95pt;height:250.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">
                <v:textbox>
                  <w:txbxContent>
                    <w:p w:rsidR="00BE5256" w:rsidRPr="004D1317" w:rsidRDefault="00BE5256" w:rsidP="00BE5256">
                      <w:pPr>
                        <w:jc w:val="center"/>
                        <w:rPr>
                          <w:sz w:val="32"/>
                          <w:u w:val="single"/>
                        </w:rPr>
                      </w:pPr>
                      <w:r w:rsidRPr="004D1317">
                        <w:rPr>
                          <w:sz w:val="32"/>
                          <w:u w:val="single"/>
                        </w:rPr>
                        <w:t>Special Dates this term</w:t>
                      </w:r>
                    </w:p>
                    <w:p w:rsidR="00BE5256" w:rsidRPr="004D1317" w:rsidRDefault="00B413F3" w:rsidP="00BE5256">
                      <w:pPr>
                        <w:rPr>
                          <w:rFonts w:asciiTheme="majorHAnsi" w:hAnsiTheme="majorHAnsi" w:cstheme="majorHAnsi"/>
                          <w:sz w:val="28"/>
                        </w:rPr>
                      </w:pPr>
                      <w:r w:rsidRPr="004D1317">
                        <w:rPr>
                          <w:rFonts w:asciiTheme="majorHAnsi" w:hAnsiTheme="majorHAnsi" w:cstheme="majorHAnsi"/>
                          <w:sz w:val="28"/>
                        </w:rPr>
                        <w:t>6</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January- The Epiphany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11</w:t>
                      </w:r>
                      <w:r w:rsidRPr="004D1317">
                        <w:rPr>
                          <w:rFonts w:asciiTheme="majorHAnsi" w:hAnsiTheme="majorHAnsi" w:cstheme="majorHAnsi"/>
                          <w:sz w:val="28"/>
                          <w:vertAlign w:val="superscript"/>
                        </w:rPr>
                        <w:t>th</w:t>
                      </w:r>
                      <w:r>
                        <w:rPr>
                          <w:rFonts w:asciiTheme="majorHAnsi" w:hAnsiTheme="majorHAnsi" w:cstheme="majorHAnsi"/>
                          <w:sz w:val="28"/>
                        </w:rPr>
                        <w:t xml:space="preserve"> January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The Baptism of the Lord. </w:t>
                      </w:r>
                    </w:p>
                    <w:p w:rsidR="00BE5256" w:rsidRPr="004D1317" w:rsidRDefault="00BE5256" w:rsidP="00BE5256">
                      <w:pPr>
                        <w:rPr>
                          <w:rFonts w:asciiTheme="majorHAnsi" w:hAnsiTheme="majorHAnsi" w:cstheme="majorHAnsi"/>
                          <w:sz w:val="28"/>
                        </w:rPr>
                      </w:pPr>
                      <w:r w:rsidRPr="004D1317">
                        <w:rPr>
                          <w:rFonts w:asciiTheme="majorHAnsi" w:hAnsiTheme="majorHAnsi" w:cstheme="majorHAnsi"/>
                          <w:sz w:val="28"/>
                        </w:rPr>
                        <w:t>2</w:t>
                      </w:r>
                      <w:r w:rsidRPr="004D1317">
                        <w:rPr>
                          <w:rFonts w:asciiTheme="majorHAnsi" w:hAnsiTheme="majorHAnsi" w:cstheme="majorHAnsi"/>
                          <w:sz w:val="28"/>
                          <w:vertAlign w:val="superscript"/>
                        </w:rPr>
                        <w:t>nd</w:t>
                      </w:r>
                      <w:r w:rsidRPr="004D1317">
                        <w:rPr>
                          <w:rFonts w:asciiTheme="majorHAnsi" w:hAnsiTheme="majorHAnsi" w:cstheme="majorHAnsi"/>
                          <w:sz w:val="28"/>
                        </w:rPr>
                        <w:t xml:space="preserve"> </w:t>
                      </w:r>
                      <w:r w:rsidR="004D1317" w:rsidRPr="004D1317">
                        <w:rPr>
                          <w:rFonts w:asciiTheme="majorHAnsi" w:hAnsiTheme="majorHAnsi" w:cstheme="majorHAnsi"/>
                          <w:sz w:val="28"/>
                        </w:rPr>
                        <w:t>February</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The Presentation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18</w:t>
                      </w:r>
                      <w:r w:rsidRPr="004D1317">
                        <w:rPr>
                          <w:rFonts w:asciiTheme="majorHAnsi" w:hAnsiTheme="majorHAnsi" w:cstheme="majorHAnsi"/>
                          <w:sz w:val="28"/>
                          <w:vertAlign w:val="superscript"/>
                        </w:rPr>
                        <w:t>th</w:t>
                      </w:r>
                      <w:r>
                        <w:rPr>
                          <w:rFonts w:asciiTheme="majorHAnsi" w:hAnsiTheme="majorHAnsi" w:cstheme="majorHAnsi"/>
                          <w:sz w:val="28"/>
                        </w:rPr>
                        <w:t xml:space="preserve"> February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Ash Wednesday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25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The Annunciation of the Lord.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29</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Palm Sunday</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3</w:t>
                      </w:r>
                      <w:r w:rsidRPr="004D1317">
                        <w:rPr>
                          <w:rFonts w:asciiTheme="majorHAnsi" w:hAnsiTheme="majorHAnsi" w:cstheme="majorHAnsi"/>
                          <w:sz w:val="28"/>
                          <w:vertAlign w:val="superscript"/>
                        </w:rPr>
                        <w:t>rd</w:t>
                      </w:r>
                      <w:r w:rsidRPr="004D1317">
                        <w:rPr>
                          <w:rFonts w:asciiTheme="majorHAnsi" w:hAnsiTheme="majorHAnsi" w:cstheme="majorHAnsi"/>
                          <w:sz w:val="28"/>
                        </w:rPr>
                        <w:t xml:space="preserve"> April- Good Friday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April- Easter Sunday </w:t>
                      </w:r>
                    </w:p>
                    <w:p w:rsidR="00BE5256" w:rsidRDefault="00BE5256"/>
                  </w:txbxContent>
                </v:textbox>
                <w10:wrap type="square"/>
              </v:shape>
            </w:pict>
          </mc:Fallback>
        </mc:AlternateContent>
      </w:r>
      <w:r w:rsidRPr="00FA4208">
        <w:rPr>
          <w:rFonts w:ascii="Balloon" w:hAnsi="Balloon" w:cs="Tahoma"/>
          <w:b/>
          <w:bCs/>
          <w:noProof/>
          <w:sz w:val="33"/>
          <w:szCs w:val="20"/>
          <w:lang w:eastAsia="en-GB"/>
        </w:rPr>
        <mc:AlternateContent>
          <mc:Choice Requires="wps">
            <w:drawing>
              <wp:anchor distT="45720" distB="45720" distL="114300" distR="114300" simplePos="0" relativeHeight="251668480" behindDoc="0" locked="0" layoutInCell="1" allowOverlap="1">
                <wp:simplePos x="0" y="0"/>
                <wp:positionH relativeFrom="column">
                  <wp:posOffset>2971165</wp:posOffset>
                </wp:positionH>
                <wp:positionV relativeFrom="paragraph">
                  <wp:posOffset>5588635</wp:posOffset>
                </wp:positionV>
                <wp:extent cx="3346704" cy="1404620"/>
                <wp:effectExtent l="0" t="0" r="25400" b="158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704" cy="1404620"/>
                        </a:xfrm>
                        <a:prstGeom prst="rect">
                          <a:avLst/>
                        </a:prstGeom>
                        <a:solidFill>
                          <a:srgbClr val="FFFFFF"/>
                        </a:solidFill>
                        <a:ln w="9525">
                          <a:solidFill>
                            <a:schemeClr val="bg1"/>
                          </a:solidFill>
                          <a:miter lim="800000"/>
                          <a:headEnd/>
                          <a:tailEnd/>
                        </a:ln>
                      </wps:spPr>
                      <wps:txbx>
                        <w:txbxContent>
                          <w:p w:rsidR="00FA4208" w:rsidRPr="00FA4208" w:rsidRDefault="00FA4208" w:rsidP="00FA4208">
                            <w:pPr>
                              <w:jc w:val="center"/>
                              <w:rPr>
                                <w:rFonts w:asciiTheme="majorHAnsi" w:hAnsiTheme="majorHAnsi" w:cstheme="majorHAnsi"/>
                                <w:color w:val="0070C0"/>
                                <w:sz w:val="40"/>
                                <w:u w:val="single"/>
                              </w:rPr>
                            </w:pPr>
                            <w:r w:rsidRPr="00FA4208">
                              <w:rPr>
                                <w:rFonts w:asciiTheme="majorHAnsi" w:hAnsiTheme="majorHAnsi" w:cstheme="majorHAnsi"/>
                                <w:color w:val="0070C0"/>
                                <w:sz w:val="40"/>
                                <w:u w:val="single"/>
                              </w:rPr>
                              <w:t>Love- Learn- Believe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233.95pt;margin-top:440.05pt;width:263.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" strokecolor="white [3212]">
                <v:textbox style="mso-fit-shape-to-text:t">
                  <w:txbxContent>
                    <w:p w:rsidR="00FA4208" w:rsidRPr="00FA4208" w:rsidRDefault="00FA4208" w:rsidP="00FA4208">
                      <w:pPr>
                        <w:jc w:val="center"/>
                        <w:rPr>
                          <w:rFonts w:asciiTheme="majorHAnsi" w:hAnsiTheme="majorHAnsi" w:cstheme="majorHAnsi"/>
                          <w:color w:val="0070C0"/>
                          <w:sz w:val="40"/>
                          <w:u w:val="single"/>
                        </w:rPr>
                      </w:pPr>
                      <w:r w:rsidRPr="00FA4208">
                        <w:rPr>
                          <w:rFonts w:asciiTheme="majorHAnsi" w:hAnsiTheme="majorHAnsi" w:cstheme="majorHAnsi"/>
                          <w:color w:val="0070C0"/>
                          <w:sz w:val="40"/>
                          <w:u w:val="single"/>
                        </w:rPr>
                        <w:t>Love- Learn- Believe</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-630936</wp:posOffset>
                </wp:positionH>
                <wp:positionV relativeFrom="paragraph">
                  <wp:posOffset>4488942</wp:posOffset>
                </wp:positionV>
                <wp:extent cx="3447288" cy="1636776"/>
                <wp:effectExtent l="0" t="0" r="20320" b="20955"/>
                <wp:wrapNone/>
                <wp:docPr id="8" name="Text Box 8"/>
                <wp:cNvGraphicFramePr/>
                <a:graphic xmlns:a="http://schemas.openxmlformats.org/drawingml/2006/main">
                  <a:graphicData uri="http://schemas.microsoft.com/office/word/2010/wordprocessingShape">
                    <wps:wsp>
                      <wps:cNvSpPr txBox="1"/>
                      <wps:spPr>
                        <a:xfrm>
                          <a:off x="0" y="0"/>
                          <a:ext cx="3447288" cy="1636776"/>
                        </a:xfrm>
                        <a:prstGeom prst="rect">
                          <a:avLst/>
                        </a:prstGeom>
                        <a:solidFill>
                          <a:schemeClr val="lt1"/>
                        </a:solidFill>
                        <a:ln w="6350">
                          <a:solidFill>
                            <a:prstClr val="black"/>
                          </a:solidFill>
                        </a:ln>
                      </wps:spPr>
                      <wps:txbx>
                        <w:txbxContent>
                          <w:p w:rsidR="00FA4208" w:rsidRPr="00FA4208" w:rsidRDefault="00FA4208" w:rsidP="00FA4208">
                            <w:pPr>
                              <w:jc w:val="center"/>
                              <w:rPr>
                                <w:rFonts w:asciiTheme="majorHAnsi" w:hAnsiTheme="majorHAnsi" w:cstheme="majorHAnsi"/>
                                <w:b/>
                                <w:sz w:val="28"/>
                                <w:u w:val="single"/>
                              </w:rPr>
                            </w:pPr>
                            <w:r w:rsidRPr="00FA4208">
                              <w:rPr>
                                <w:rFonts w:asciiTheme="majorHAnsi" w:hAnsiTheme="majorHAnsi" w:cstheme="majorHAnsi"/>
                                <w:b/>
                                <w:sz w:val="28"/>
                                <w:u w:val="single"/>
                              </w:rPr>
                              <w:t>Catholic Social Teaching</w:t>
                            </w:r>
                          </w:p>
                          <w:p w:rsidR="00FA4208" w:rsidRPr="00FA4208" w:rsidRDefault="00FA4208">
                            <w:pPr>
                              <w:rPr>
                                <w:rFonts w:asciiTheme="majorHAnsi" w:hAnsiTheme="majorHAnsi" w:cstheme="majorHAnsi"/>
                                <w:sz w:val="28"/>
                              </w:rPr>
                            </w:pPr>
                            <w:r w:rsidRPr="00FA4208">
                              <w:rPr>
                                <w:rFonts w:asciiTheme="majorHAnsi" w:hAnsiTheme="majorHAnsi" w:cstheme="majorHAnsi"/>
                                <w:sz w:val="28"/>
                              </w:rPr>
                              <w:t xml:space="preserve">Our Catholic Social Teaching focuses will be: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1: </w:t>
                            </w:r>
                            <w:r>
                              <w:rPr>
                                <w:rFonts w:asciiTheme="majorHAnsi" w:hAnsiTheme="majorHAnsi" w:cstheme="majorHAnsi"/>
                                <w:sz w:val="28"/>
                              </w:rPr>
                              <w:t>Solidarity and Peace</w:t>
                            </w:r>
                            <w:r w:rsidR="00FA4208" w:rsidRPr="00FA4208">
                              <w:rPr>
                                <w:rFonts w:asciiTheme="majorHAnsi" w:hAnsiTheme="majorHAnsi" w:cstheme="majorHAnsi"/>
                                <w:sz w:val="28"/>
                              </w:rPr>
                              <w:t xml:space="preserv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2: </w:t>
                            </w:r>
                            <w:r>
                              <w:rPr>
                                <w:rFonts w:asciiTheme="majorHAnsi" w:hAnsiTheme="majorHAnsi" w:cstheme="majorHAnsi"/>
                                <w:sz w:val="28"/>
                              </w:rPr>
                              <w:t xml:space="preserve">Community and Participation. </w:t>
                            </w:r>
                          </w:p>
                          <w:p w:rsidR="00FA4208" w:rsidRDefault="00FA42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1" type="#_x0000_t202" style="position:absolute;margin-left:-49.7pt;margin-top:353.45pt;width:271.45pt;height:12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" fillcolor="white [3201]" strokeweight=".5pt">
                <v:textbox>
                  <w:txbxContent>
                    <w:p w:rsidR="00FA4208" w:rsidRPr="00FA4208" w:rsidRDefault="00FA4208" w:rsidP="00FA4208">
                      <w:pPr>
                        <w:jc w:val="center"/>
                        <w:rPr>
                          <w:rFonts w:asciiTheme="majorHAnsi" w:hAnsiTheme="majorHAnsi" w:cstheme="majorHAnsi"/>
                          <w:b/>
                          <w:sz w:val="28"/>
                          <w:u w:val="single"/>
                        </w:rPr>
                      </w:pPr>
                      <w:r w:rsidRPr="00FA4208">
                        <w:rPr>
                          <w:rFonts w:asciiTheme="majorHAnsi" w:hAnsiTheme="majorHAnsi" w:cstheme="majorHAnsi"/>
                          <w:b/>
                          <w:sz w:val="28"/>
                          <w:u w:val="single"/>
                        </w:rPr>
                        <w:t>Catholic Social Teaching</w:t>
                      </w:r>
                    </w:p>
                    <w:p w:rsidR="00FA4208" w:rsidRPr="00FA4208" w:rsidRDefault="00FA4208">
                      <w:pPr>
                        <w:rPr>
                          <w:rFonts w:asciiTheme="majorHAnsi" w:hAnsiTheme="majorHAnsi" w:cstheme="majorHAnsi"/>
                          <w:sz w:val="28"/>
                        </w:rPr>
                      </w:pPr>
                      <w:r w:rsidRPr="00FA4208">
                        <w:rPr>
                          <w:rFonts w:asciiTheme="majorHAnsi" w:hAnsiTheme="majorHAnsi" w:cstheme="majorHAnsi"/>
                          <w:sz w:val="28"/>
                        </w:rPr>
                        <w:t xml:space="preserve">Our Catholic Social Teaching focuses will be: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1: </w:t>
                      </w:r>
                      <w:r>
                        <w:rPr>
                          <w:rFonts w:asciiTheme="majorHAnsi" w:hAnsiTheme="majorHAnsi" w:cstheme="majorHAnsi"/>
                          <w:sz w:val="28"/>
                        </w:rPr>
                        <w:t>Solidarity and Peace</w:t>
                      </w:r>
                      <w:r w:rsidR="00FA4208" w:rsidRPr="00FA4208">
                        <w:rPr>
                          <w:rFonts w:asciiTheme="majorHAnsi" w:hAnsiTheme="majorHAnsi" w:cstheme="majorHAnsi"/>
                          <w:sz w:val="28"/>
                        </w:rPr>
                        <w:t xml:space="preserv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2: </w:t>
                      </w:r>
                      <w:r>
                        <w:rPr>
                          <w:rFonts w:asciiTheme="majorHAnsi" w:hAnsiTheme="majorHAnsi" w:cstheme="majorHAnsi"/>
                          <w:sz w:val="28"/>
                        </w:rPr>
                        <w:t xml:space="preserve">Community and Participation. </w:t>
                      </w:r>
                    </w:p>
                    <w:p w:rsidR="00FA4208" w:rsidRDefault="00FA4208"/>
                  </w:txbxContent>
                </v:textbox>
              </v:shape>
            </w:pict>
          </mc:Fallback>
        </mc:AlternateContent>
      </w:r>
    </w:p>
    <w:sectPr w:rsidR="00444A20" w:rsidRPr="00444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lloon">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B773A2"/>
    <w:multiLevelType w:val="hybridMultilevel"/>
    <w:tmpl w:val="CD70BFD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4D53942"/>
    <w:multiLevelType w:val="hybridMultilevel"/>
    <w:tmpl w:val="5D90E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A20"/>
    <w:rsid w:val="00166308"/>
    <w:rsid w:val="001774E8"/>
    <w:rsid w:val="0019616B"/>
    <w:rsid w:val="00292598"/>
    <w:rsid w:val="003A7498"/>
    <w:rsid w:val="003E1247"/>
    <w:rsid w:val="00407BE3"/>
    <w:rsid w:val="00444A20"/>
    <w:rsid w:val="004D1317"/>
    <w:rsid w:val="00590489"/>
    <w:rsid w:val="00590CCA"/>
    <w:rsid w:val="006C3984"/>
    <w:rsid w:val="007F4EF3"/>
    <w:rsid w:val="00A47021"/>
    <w:rsid w:val="00B413F3"/>
    <w:rsid w:val="00B611E9"/>
    <w:rsid w:val="00BE5256"/>
    <w:rsid w:val="00BE61FF"/>
    <w:rsid w:val="00C166AE"/>
    <w:rsid w:val="00CA4A9D"/>
    <w:rsid w:val="00F57760"/>
    <w:rsid w:val="00FA4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5AE5E"/>
  <w15:chartTrackingRefBased/>
  <w15:docId w15:val="{4C161DF7-5567-419D-BECC-141BB0BB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A20"/>
  </w:style>
  <w:style w:type="paragraph" w:styleId="Heading1">
    <w:name w:val="heading 1"/>
    <w:basedOn w:val="Normal"/>
    <w:next w:val="Normal"/>
    <w:link w:val="Heading1Char"/>
    <w:uiPriority w:val="9"/>
    <w:qFormat/>
    <w:rsid w:val="00444A20"/>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444A20"/>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44A20"/>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44A20"/>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444A20"/>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444A20"/>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444A20"/>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444A20"/>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444A20"/>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444A20"/>
    <w:pPr>
      <w:spacing w:line="312" w:lineRule="auto"/>
      <w:jc w:val="center"/>
    </w:pPr>
    <w:rPr>
      <w:rFonts w:ascii="Rockwell" w:hAnsi="Rockwell"/>
      <w:b/>
      <w:bCs/>
      <w:sz w:val="21"/>
      <w:szCs w:val="24"/>
      <w:lang w:eastAsia="en-GB"/>
    </w:rPr>
  </w:style>
  <w:style w:type="character" w:customStyle="1" w:styleId="BodyTextChar">
    <w:name w:val="Body Text Char"/>
    <w:basedOn w:val="DefaultParagraphFont"/>
    <w:link w:val="BodyText"/>
    <w:semiHidden/>
    <w:rsid w:val="00444A20"/>
    <w:rPr>
      <w:rFonts w:ascii="Rockwell" w:eastAsiaTheme="minorEastAsia" w:hAnsi="Rockwell"/>
      <w:b/>
      <w:bCs/>
      <w:sz w:val="21"/>
      <w:szCs w:val="24"/>
      <w:lang w:eastAsia="en-GB"/>
    </w:rPr>
  </w:style>
  <w:style w:type="character" w:customStyle="1" w:styleId="Heading1Char">
    <w:name w:val="Heading 1 Char"/>
    <w:basedOn w:val="DefaultParagraphFont"/>
    <w:link w:val="Heading1"/>
    <w:uiPriority w:val="9"/>
    <w:rsid w:val="00444A20"/>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444A2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44A20"/>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44A20"/>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444A20"/>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444A20"/>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444A20"/>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444A20"/>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444A20"/>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444A20"/>
    <w:pPr>
      <w:spacing w:line="240" w:lineRule="auto"/>
    </w:pPr>
    <w:rPr>
      <w:b/>
      <w:bCs/>
      <w:smallCaps/>
      <w:color w:val="44546A" w:themeColor="text2"/>
    </w:rPr>
  </w:style>
  <w:style w:type="paragraph" w:styleId="Title">
    <w:name w:val="Title"/>
    <w:basedOn w:val="Normal"/>
    <w:next w:val="Normal"/>
    <w:link w:val="TitleChar"/>
    <w:uiPriority w:val="10"/>
    <w:qFormat/>
    <w:rsid w:val="00444A2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44A2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44A20"/>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444A20"/>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444A20"/>
    <w:rPr>
      <w:b/>
      <w:bCs/>
    </w:rPr>
  </w:style>
  <w:style w:type="character" w:styleId="Emphasis">
    <w:name w:val="Emphasis"/>
    <w:basedOn w:val="DefaultParagraphFont"/>
    <w:uiPriority w:val="20"/>
    <w:qFormat/>
    <w:rsid w:val="00444A20"/>
    <w:rPr>
      <w:i/>
      <w:iCs/>
    </w:rPr>
  </w:style>
  <w:style w:type="paragraph" w:styleId="NoSpacing">
    <w:name w:val="No Spacing"/>
    <w:uiPriority w:val="1"/>
    <w:qFormat/>
    <w:rsid w:val="00444A20"/>
    <w:pPr>
      <w:spacing w:after="0" w:line="240" w:lineRule="auto"/>
    </w:pPr>
  </w:style>
  <w:style w:type="paragraph" w:styleId="Quote">
    <w:name w:val="Quote"/>
    <w:basedOn w:val="Normal"/>
    <w:next w:val="Normal"/>
    <w:link w:val="QuoteChar"/>
    <w:uiPriority w:val="29"/>
    <w:qFormat/>
    <w:rsid w:val="00444A2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44A20"/>
    <w:rPr>
      <w:color w:val="44546A" w:themeColor="text2"/>
      <w:sz w:val="24"/>
      <w:szCs w:val="24"/>
    </w:rPr>
  </w:style>
  <w:style w:type="paragraph" w:styleId="IntenseQuote">
    <w:name w:val="Intense Quote"/>
    <w:basedOn w:val="Normal"/>
    <w:next w:val="Normal"/>
    <w:link w:val="IntenseQuoteChar"/>
    <w:uiPriority w:val="30"/>
    <w:qFormat/>
    <w:rsid w:val="00444A2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44A2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44A20"/>
    <w:rPr>
      <w:i/>
      <w:iCs/>
      <w:color w:val="595959" w:themeColor="text1" w:themeTint="A6"/>
    </w:rPr>
  </w:style>
  <w:style w:type="character" w:styleId="IntenseEmphasis">
    <w:name w:val="Intense Emphasis"/>
    <w:basedOn w:val="DefaultParagraphFont"/>
    <w:uiPriority w:val="21"/>
    <w:qFormat/>
    <w:rsid w:val="00444A20"/>
    <w:rPr>
      <w:b/>
      <w:bCs/>
      <w:i/>
      <w:iCs/>
    </w:rPr>
  </w:style>
  <w:style w:type="character" w:styleId="SubtleReference">
    <w:name w:val="Subtle Reference"/>
    <w:basedOn w:val="DefaultParagraphFont"/>
    <w:uiPriority w:val="31"/>
    <w:qFormat/>
    <w:rsid w:val="00444A2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44A20"/>
    <w:rPr>
      <w:b/>
      <w:bCs/>
      <w:smallCaps/>
      <w:color w:val="44546A" w:themeColor="text2"/>
      <w:u w:val="single"/>
    </w:rPr>
  </w:style>
  <w:style w:type="character" w:styleId="BookTitle">
    <w:name w:val="Book Title"/>
    <w:basedOn w:val="DefaultParagraphFont"/>
    <w:uiPriority w:val="33"/>
    <w:qFormat/>
    <w:rsid w:val="00444A20"/>
    <w:rPr>
      <w:b/>
      <w:bCs/>
      <w:smallCaps/>
      <w:spacing w:val="10"/>
    </w:rPr>
  </w:style>
  <w:style w:type="paragraph" w:styleId="TOCHeading">
    <w:name w:val="TOC Heading"/>
    <w:basedOn w:val="Heading1"/>
    <w:next w:val="Normal"/>
    <w:uiPriority w:val="39"/>
    <w:semiHidden/>
    <w:unhideWhenUsed/>
    <w:qFormat/>
    <w:rsid w:val="00444A20"/>
    <w:pPr>
      <w:outlineLvl w:val="9"/>
    </w:pPr>
  </w:style>
  <w:style w:type="paragraph" w:customStyle="1" w:styleId="Heading2-Elegant">
    <w:name w:val="Heading 2 - Elegant"/>
    <w:basedOn w:val="Normal"/>
    <w:rsid w:val="00BE5256"/>
    <w:pPr>
      <w:spacing w:before="120" w:after="60" w:line="280" w:lineRule="exact"/>
    </w:pPr>
    <w:rPr>
      <w:rFonts w:ascii="Garamond" w:hAnsi="Garamond"/>
      <w:b/>
      <w:sz w:val="21"/>
      <w:szCs w:val="21"/>
      <w:lang w:val="en-US" w:eastAsia="en-GB"/>
    </w:rPr>
  </w:style>
  <w:style w:type="paragraph" w:styleId="ListParagraph">
    <w:name w:val="List Paragraph"/>
    <w:basedOn w:val="Normal"/>
    <w:uiPriority w:val="34"/>
    <w:qFormat/>
    <w:rsid w:val="00BE5256"/>
    <w:pPr>
      <w:spacing w:line="312" w:lineRule="auto"/>
      <w:ind w:left="720"/>
      <w:contextualSpacing/>
    </w:pPr>
    <w:rPr>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Words>
  <Characters>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Blessed Dominic</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Healy</dc:creator>
  <cp:keywords/>
  <dc:description/>
  <cp:lastModifiedBy>A Healy</cp:lastModifiedBy>
  <cp:revision>2</cp:revision>
  <dcterms:created xsi:type="dcterms:W3CDTF">2026-01-06T20:20:00Z</dcterms:created>
  <dcterms:modified xsi:type="dcterms:W3CDTF">2026-01-06T20:20:00Z</dcterms:modified>
</cp:coreProperties>
</file>