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4A20" w:rsidRPr="00A369D1" w:rsidRDefault="00FA4208" w:rsidP="00444A20">
      <w:pPr>
        <w:pStyle w:val="BodyText"/>
        <w:spacing w:line="240" w:lineRule="auto"/>
        <w:rPr>
          <w:rFonts w:ascii="Balloon" w:hAnsi="Balloon" w:cs="Tahoma"/>
          <w:b w:val="0"/>
          <w:bCs w:val="0"/>
          <w:sz w:val="79"/>
          <w:szCs w:val="20"/>
          <w:u w:val="single"/>
        </w:rPr>
      </w:pPr>
      <w:r>
        <w:rPr>
          <w:rFonts w:ascii="Balloon" w:hAnsi="Balloon" w:cs="Tahoma"/>
          <w:noProof/>
          <w:sz w:val="79"/>
          <w:szCs w:val="20"/>
          <w:u w:val="single"/>
        </w:rPr>
        <w:drawing>
          <wp:anchor distT="0" distB="0" distL="114300" distR="114300" simplePos="0" relativeHeight="251664384" behindDoc="0" locked="0" layoutInCell="1" allowOverlap="1">
            <wp:simplePos x="0" y="0"/>
            <wp:positionH relativeFrom="column">
              <wp:posOffset>5147945</wp:posOffset>
            </wp:positionH>
            <wp:positionV relativeFrom="paragraph">
              <wp:posOffset>-464716</wp:posOffset>
            </wp:positionV>
            <wp:extent cx="1417320" cy="1417320"/>
            <wp:effectExtent l="0" t="0" r="0" b="0"/>
            <wp:wrapNone/>
            <wp:docPr id="9" name="Picture 9" descr="C:\Users\ahealy.BLESSEDDOMINIC\AppData\Local\Microsoft\Windows\INetCache\Content.MSO\EE1C4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ealy.BLESSEDDOMINIC\AppData\Local\Microsoft\Windows\INetCache\Content.MSO\EE1C4C1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alloon" w:hAnsi="Balloon" w:cs="Tahoma"/>
          <w:noProof/>
          <w:sz w:val="79"/>
          <w:szCs w:val="20"/>
          <w:u w:val="single"/>
        </w:rPr>
        <w:drawing>
          <wp:anchor distT="0" distB="0" distL="114300" distR="114300" simplePos="0" relativeHeight="251666432" behindDoc="0" locked="0" layoutInCell="1" allowOverlap="1" wp14:anchorId="4A25C6B2" wp14:editId="264485AA">
            <wp:simplePos x="0" y="0"/>
            <wp:positionH relativeFrom="column">
              <wp:posOffset>-853567</wp:posOffset>
            </wp:positionH>
            <wp:positionV relativeFrom="paragraph">
              <wp:posOffset>-487680</wp:posOffset>
            </wp:positionV>
            <wp:extent cx="1417320" cy="1417320"/>
            <wp:effectExtent l="0" t="0" r="0" b="0"/>
            <wp:wrapNone/>
            <wp:docPr id="10" name="Picture 10" descr="C:\Users\ahealy.BLESSEDDOMINIC\AppData\Local\Microsoft\Windows\INetCache\Content.MSO\EE1C4C1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healy.BLESSEDDOMINIC\AppData\Local\Microsoft\Windows\INetCache\Content.MSO\EE1C4C17.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noFill/>
                    <a:ln>
                      <a:noFill/>
                    </a:ln>
                  </pic:spPr>
                </pic:pic>
              </a:graphicData>
            </a:graphic>
            <wp14:sizeRelH relativeFrom="page">
              <wp14:pctWidth>0</wp14:pctWidth>
            </wp14:sizeRelH>
            <wp14:sizeRelV relativeFrom="page">
              <wp14:pctHeight>0</wp14:pctHeight>
            </wp14:sizeRelV>
          </wp:anchor>
        </w:drawing>
      </w:r>
      <w:r w:rsidR="00407BE3">
        <w:rPr>
          <w:rFonts w:ascii="Balloon" w:hAnsi="Balloon" w:cs="Tahoma"/>
          <w:b w:val="0"/>
          <w:bCs w:val="0"/>
          <w:sz w:val="79"/>
          <w:szCs w:val="20"/>
          <w:u w:val="single"/>
        </w:rPr>
        <w:t xml:space="preserve">Year </w:t>
      </w:r>
      <w:r w:rsidR="00CD4991">
        <w:rPr>
          <w:rFonts w:ascii="Balloon" w:hAnsi="Balloon" w:cs="Tahoma"/>
          <w:b w:val="0"/>
          <w:bCs w:val="0"/>
          <w:sz w:val="79"/>
          <w:szCs w:val="20"/>
          <w:u w:val="single"/>
        </w:rPr>
        <w:t>3</w:t>
      </w:r>
      <w:r w:rsidR="00444A20" w:rsidRPr="00A369D1">
        <w:rPr>
          <w:rFonts w:ascii="Balloon" w:hAnsi="Balloon" w:cs="Tahoma"/>
          <w:b w:val="0"/>
          <w:bCs w:val="0"/>
          <w:sz w:val="79"/>
          <w:szCs w:val="20"/>
          <w:u w:val="single"/>
        </w:rPr>
        <w:t xml:space="preserve"> RE Newsletter</w:t>
      </w:r>
    </w:p>
    <w:p w:rsidR="00444A20" w:rsidRPr="00444A20" w:rsidRDefault="00B413F3" w:rsidP="00444A20">
      <w:pPr>
        <w:pStyle w:val="BodyText"/>
        <w:spacing w:line="240" w:lineRule="auto"/>
        <w:rPr>
          <w:rFonts w:ascii="Balloon" w:hAnsi="Balloon" w:cs="Tahoma"/>
          <w:b w:val="0"/>
          <w:bCs w:val="0"/>
          <w:sz w:val="33"/>
          <w:szCs w:val="20"/>
        </w:rPr>
      </w:pPr>
      <w:r>
        <w:rPr>
          <w:rFonts w:ascii="Balloon" w:hAnsi="Balloon" w:cs="Tahoma"/>
          <w:b w:val="0"/>
          <w:bCs w:val="0"/>
          <w:sz w:val="33"/>
          <w:szCs w:val="20"/>
        </w:rPr>
        <w:t>Spring 2026</w:t>
      </w:r>
    </w:p>
    <w:p w:rsidR="00444A20" w:rsidRDefault="00BE5256" w:rsidP="00444A20">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2887980</wp:posOffset>
                </wp:positionH>
                <wp:positionV relativeFrom="paragraph">
                  <wp:posOffset>262255</wp:posOffset>
                </wp:positionV>
                <wp:extent cx="3474720" cy="4259580"/>
                <wp:effectExtent l="0" t="0" r="11430" b="26670"/>
                <wp:wrapNone/>
                <wp:docPr id="6" name="Text Box 6"/>
                <wp:cNvGraphicFramePr/>
                <a:graphic xmlns:a="http://schemas.openxmlformats.org/drawingml/2006/main">
                  <a:graphicData uri="http://schemas.microsoft.com/office/word/2010/wordprocessingShape">
                    <wps:wsp>
                      <wps:cNvSpPr txBox="1"/>
                      <wps:spPr>
                        <a:xfrm>
                          <a:off x="0" y="0"/>
                          <a:ext cx="3474720" cy="4259580"/>
                        </a:xfrm>
                        <a:prstGeom prst="rect">
                          <a:avLst/>
                        </a:prstGeom>
                        <a:solidFill>
                          <a:schemeClr val="lt1"/>
                        </a:solidFill>
                        <a:ln w="6350">
                          <a:solidFill>
                            <a:prstClr val="black"/>
                          </a:solidFill>
                        </a:ln>
                      </wps:spPr>
                      <wps:txbx>
                        <w:txbxContent>
                          <w:p w:rsidR="00BE5256" w:rsidRPr="00166308" w:rsidRDefault="00B413F3" w:rsidP="00BE5256">
                            <w:pPr>
                              <w:jc w:val="center"/>
                              <w:rPr>
                                <w:b/>
                                <w:sz w:val="28"/>
                                <w:u w:val="single"/>
                              </w:rPr>
                            </w:pPr>
                            <w:r>
                              <w:rPr>
                                <w:b/>
                                <w:sz w:val="28"/>
                                <w:u w:val="single"/>
                              </w:rPr>
                              <w:t>Desert to Garden</w:t>
                            </w:r>
                          </w:p>
                          <w:p w:rsidR="00B547E3" w:rsidRPr="00D360ED" w:rsidRDefault="00B547E3" w:rsidP="00D360ED">
                            <w:pPr>
                              <w:pStyle w:val="NormalWeb"/>
                              <w:jc w:val="center"/>
                              <w:rPr>
                                <w:rFonts w:asciiTheme="majorHAnsi" w:hAnsiTheme="majorHAnsi" w:cstheme="majorHAnsi"/>
                              </w:rPr>
                            </w:pPr>
                            <w:r w:rsidRPr="00D360ED">
                              <w:rPr>
                                <w:rFonts w:asciiTheme="majorHAnsi" w:hAnsiTheme="majorHAnsi" w:cstheme="majorHAnsi"/>
                              </w:rPr>
                              <w:t xml:space="preserve">In this topic, </w:t>
                            </w:r>
                            <w:r w:rsidR="00D360ED" w:rsidRPr="00D360ED">
                              <w:rPr>
                                <w:rFonts w:asciiTheme="majorHAnsi" w:hAnsiTheme="majorHAnsi" w:cstheme="majorHAnsi"/>
                              </w:rPr>
                              <w:t>pupils</w:t>
                            </w:r>
                            <w:r w:rsidRPr="00D360ED">
                              <w:rPr>
                                <w:rFonts w:asciiTheme="majorHAnsi" w:hAnsiTheme="majorHAnsi" w:cstheme="majorHAnsi"/>
                              </w:rPr>
                              <w:t xml:space="preserve"> will learn more about the Mass, with a special focus on the Eucharist. They will explore the story of Jesus feeding a large crowd, and how this shows his love and care for people. The children will learn how this miracle helps us understand what happened later at the Last Supper, when Jesus shared bread and wine with his friends.</w:t>
                            </w:r>
                            <w:r w:rsidR="00D360ED" w:rsidRPr="00D360ED">
                              <w:rPr>
                                <w:rFonts w:asciiTheme="majorHAnsi" w:hAnsiTheme="majorHAnsi" w:cstheme="majorHAnsi"/>
                              </w:rPr>
                              <w:t xml:space="preserve">  The children will also learn about the </w:t>
                            </w:r>
                            <w:r w:rsidRPr="00D360ED">
                              <w:rPr>
                                <w:rFonts w:asciiTheme="majorHAnsi" w:hAnsiTheme="majorHAnsi" w:cstheme="majorHAnsi"/>
                              </w:rPr>
                              <w:t>Liturgy of the Eucharist. They will come to understand that the Mass is a special celebration where Catholics give thanks to God and remember Jesus’ life, death and Resurrection. Throughout the topic, children will also continue to take part in prayer and worship in school and parish life, especially during Lent, Holy Week and Easter.</w:t>
                            </w:r>
                          </w:p>
                          <w:p w:rsidR="00D360ED" w:rsidRPr="00D360ED" w:rsidRDefault="00D360ED" w:rsidP="00B547E3">
                            <w:pPr>
                              <w:pStyle w:val="NormalWeb"/>
                              <w:rPr>
                                <w:rFonts w:asciiTheme="majorHAnsi" w:hAnsiTheme="majorHAnsi" w:cstheme="majorHAnsi"/>
                                <w:sz w:val="22"/>
                              </w:rPr>
                            </w:pPr>
                            <w:r>
                              <w:rPr>
                                <w:noProof/>
                              </w:rPr>
                              <w:t xml:space="preserve">                              </w:t>
                            </w:r>
                            <w:bookmarkStart w:id="0" w:name="_GoBack"/>
                            <w:bookmarkEnd w:id="0"/>
                            <w:r>
                              <w:rPr>
                                <w:noProof/>
                              </w:rPr>
                              <w:t xml:space="preserve">   </w:t>
                            </w:r>
                            <w:r>
                              <w:rPr>
                                <w:noProof/>
                              </w:rPr>
                              <w:drawing>
                                <wp:inline distT="0" distB="0" distL="0" distR="0" wp14:anchorId="20EC2793" wp14:editId="7FCABEB4">
                                  <wp:extent cx="702945" cy="763610"/>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35368" cy="798832"/>
                                          </a:xfrm>
                                          <a:prstGeom prst="rect">
                                            <a:avLst/>
                                          </a:prstGeom>
                                        </pic:spPr>
                                      </pic:pic>
                                    </a:graphicData>
                                  </a:graphic>
                                </wp:inline>
                              </w:drawing>
                            </w:r>
                          </w:p>
                          <w:p w:rsidR="00BE5256" w:rsidRPr="00BE5256" w:rsidRDefault="00BE5256" w:rsidP="00B547E3">
                            <w:pPr>
                              <w:jc w:val="center"/>
                              <w:rPr>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27.4pt;margin-top:20.65pt;width:273.6pt;height:335.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" fillcolor="white [3201]" strokeweight=".5pt">
                <v:textbox>
                  <w:txbxContent>
                    <w:p w:rsidR="00BE5256" w:rsidRPr="00166308" w:rsidRDefault="00B413F3" w:rsidP="00BE5256">
                      <w:pPr>
                        <w:jc w:val="center"/>
                        <w:rPr>
                          <w:b/>
                          <w:sz w:val="28"/>
                          <w:u w:val="single"/>
                        </w:rPr>
                      </w:pPr>
                      <w:r>
                        <w:rPr>
                          <w:b/>
                          <w:sz w:val="28"/>
                          <w:u w:val="single"/>
                        </w:rPr>
                        <w:t>Desert to Garden</w:t>
                      </w:r>
                    </w:p>
                    <w:p w:rsidR="00B547E3" w:rsidRPr="00D360ED" w:rsidRDefault="00B547E3" w:rsidP="00D360ED">
                      <w:pPr>
                        <w:pStyle w:val="NormalWeb"/>
                        <w:jc w:val="center"/>
                        <w:rPr>
                          <w:rFonts w:asciiTheme="majorHAnsi" w:hAnsiTheme="majorHAnsi" w:cstheme="majorHAnsi"/>
                        </w:rPr>
                      </w:pPr>
                      <w:r w:rsidRPr="00D360ED">
                        <w:rPr>
                          <w:rFonts w:asciiTheme="majorHAnsi" w:hAnsiTheme="majorHAnsi" w:cstheme="majorHAnsi"/>
                        </w:rPr>
                        <w:t xml:space="preserve">In this topic, </w:t>
                      </w:r>
                      <w:r w:rsidR="00D360ED" w:rsidRPr="00D360ED">
                        <w:rPr>
                          <w:rFonts w:asciiTheme="majorHAnsi" w:hAnsiTheme="majorHAnsi" w:cstheme="majorHAnsi"/>
                        </w:rPr>
                        <w:t>pupils</w:t>
                      </w:r>
                      <w:r w:rsidRPr="00D360ED">
                        <w:rPr>
                          <w:rFonts w:asciiTheme="majorHAnsi" w:hAnsiTheme="majorHAnsi" w:cstheme="majorHAnsi"/>
                        </w:rPr>
                        <w:t xml:space="preserve"> will learn more about the Mass, with a special focus on the Eucharist. They will explore the story of Jesus feeding a large crowd, and how this shows his love and care for people. The children will learn how this miracle helps us understand what happened later at the Last Supper, when Jesus shared bread and wine with his friends.</w:t>
                      </w:r>
                      <w:r w:rsidR="00D360ED" w:rsidRPr="00D360ED">
                        <w:rPr>
                          <w:rFonts w:asciiTheme="majorHAnsi" w:hAnsiTheme="majorHAnsi" w:cstheme="majorHAnsi"/>
                        </w:rPr>
                        <w:t xml:space="preserve">  The children will also learn about the </w:t>
                      </w:r>
                      <w:r w:rsidRPr="00D360ED">
                        <w:rPr>
                          <w:rFonts w:asciiTheme="majorHAnsi" w:hAnsiTheme="majorHAnsi" w:cstheme="majorHAnsi"/>
                        </w:rPr>
                        <w:t>Liturgy of the Eucharist. They will come to understand that the Mass is a special celebration where Catholics give thanks to God and remember Jesus’ life, death and Resurrection. Throughout the topic, children will also continue to take part in prayer and worship in school and parish life, especially during Lent, Holy Week and Easter.</w:t>
                      </w:r>
                    </w:p>
                    <w:p w:rsidR="00D360ED" w:rsidRPr="00D360ED" w:rsidRDefault="00D360ED" w:rsidP="00B547E3">
                      <w:pPr>
                        <w:pStyle w:val="NormalWeb"/>
                        <w:rPr>
                          <w:rFonts w:asciiTheme="majorHAnsi" w:hAnsiTheme="majorHAnsi" w:cstheme="majorHAnsi"/>
                          <w:sz w:val="22"/>
                        </w:rPr>
                      </w:pPr>
                      <w:r>
                        <w:rPr>
                          <w:noProof/>
                        </w:rPr>
                        <w:t xml:space="preserve">                              </w:t>
                      </w:r>
                      <w:bookmarkStart w:id="1" w:name="_GoBack"/>
                      <w:bookmarkEnd w:id="1"/>
                      <w:r>
                        <w:rPr>
                          <w:noProof/>
                        </w:rPr>
                        <w:t xml:space="preserve">   </w:t>
                      </w:r>
                      <w:r>
                        <w:rPr>
                          <w:noProof/>
                        </w:rPr>
                        <w:drawing>
                          <wp:inline distT="0" distB="0" distL="0" distR="0" wp14:anchorId="20EC2793" wp14:editId="7FCABEB4">
                            <wp:extent cx="702945" cy="763610"/>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35368" cy="798832"/>
                                    </a:xfrm>
                                    <a:prstGeom prst="rect">
                                      <a:avLst/>
                                    </a:prstGeom>
                                  </pic:spPr>
                                </pic:pic>
                              </a:graphicData>
                            </a:graphic>
                          </wp:inline>
                        </w:drawing>
                      </w:r>
                    </w:p>
                    <w:p w:rsidR="00BE5256" w:rsidRPr="00BE5256" w:rsidRDefault="00BE5256" w:rsidP="00B547E3">
                      <w:pPr>
                        <w:jc w:val="center"/>
                        <w:rPr>
                          <w:b/>
                          <w:sz w:val="28"/>
                        </w:rPr>
                      </w:pPr>
                    </w:p>
                  </w:txbxContent>
                </v:textbox>
              </v:shape>
            </w:pict>
          </mc:Fallback>
        </mc:AlternateContent>
      </w:r>
      <w:r w:rsidR="00444A20">
        <w:rPr>
          <w:noProof/>
          <w:lang w:eastAsia="en-GB"/>
        </w:rPr>
        <mc:AlternateContent>
          <mc:Choice Requires="wps">
            <w:drawing>
              <wp:anchor distT="0" distB="0" distL="114300" distR="114300" simplePos="0" relativeHeight="251658240" behindDoc="0" locked="0" layoutInCell="1" allowOverlap="1">
                <wp:simplePos x="0" y="0"/>
                <wp:positionH relativeFrom="column">
                  <wp:posOffset>-592582</wp:posOffset>
                </wp:positionH>
                <wp:positionV relativeFrom="paragraph">
                  <wp:posOffset>223393</wp:posOffset>
                </wp:positionV>
                <wp:extent cx="3154680" cy="1457325"/>
                <wp:effectExtent l="10160" t="8890" r="6985" b="101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4680" cy="1457325"/>
                        </a:xfrm>
                        <a:prstGeom prst="rect">
                          <a:avLst/>
                        </a:prstGeom>
                        <a:solidFill>
                          <a:srgbClr val="FFFFFF"/>
                        </a:solidFill>
                        <a:ln w="9525">
                          <a:solidFill>
                            <a:srgbClr val="000000"/>
                          </a:solidFill>
                          <a:miter lim="800000"/>
                          <a:headEnd/>
                          <a:tailEnd/>
                        </a:ln>
                      </wps:spPr>
                      <wps:txbx>
                        <w:txbxContent>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This term your child will be studying two different topics in Religious Education:</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Galilee to Jerusalem </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Desert to Garden </w:t>
                            </w:r>
                          </w:p>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 xml:space="preserve">Each topic will last approximately six weeks.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 o:spid="_x0000_s1027" type="#_x0000_t202" style="position:absolute;margin-left:-46.65pt;margin-top:17.6pt;width:248.4pt;height:11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">
                <v:textbox style="mso-fit-shape-to-text:t">
                  <w:txbxContent>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This term your child will be studying two different topics in Religious Education:</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Galilee to Jerusalem </w:t>
                      </w:r>
                    </w:p>
                    <w:p w:rsidR="00444A20" w:rsidRPr="006C3984" w:rsidRDefault="00B413F3" w:rsidP="00444A20">
                      <w:pPr>
                        <w:numPr>
                          <w:ilvl w:val="0"/>
                          <w:numId w:val="1"/>
                        </w:numPr>
                        <w:spacing w:line="276" w:lineRule="auto"/>
                        <w:rPr>
                          <w:rFonts w:asciiTheme="majorHAnsi" w:hAnsiTheme="majorHAnsi" w:cstheme="majorHAnsi"/>
                        </w:rPr>
                      </w:pPr>
                      <w:r>
                        <w:rPr>
                          <w:rFonts w:asciiTheme="majorHAnsi" w:hAnsiTheme="majorHAnsi" w:cstheme="majorHAnsi"/>
                        </w:rPr>
                        <w:t xml:space="preserve">Desert to Garden </w:t>
                      </w:r>
                    </w:p>
                    <w:p w:rsidR="00444A20" w:rsidRPr="006C3984" w:rsidRDefault="00444A20" w:rsidP="00444A20">
                      <w:pPr>
                        <w:spacing w:line="276" w:lineRule="auto"/>
                        <w:rPr>
                          <w:rFonts w:asciiTheme="majorHAnsi" w:hAnsiTheme="majorHAnsi" w:cstheme="majorHAnsi"/>
                        </w:rPr>
                      </w:pPr>
                      <w:r w:rsidRPr="006C3984">
                        <w:rPr>
                          <w:rFonts w:asciiTheme="majorHAnsi" w:hAnsiTheme="majorHAnsi" w:cstheme="majorHAnsi"/>
                        </w:rPr>
                        <w:t xml:space="preserve">Each topic will last approximately six weeks. </w:t>
                      </w:r>
                    </w:p>
                  </w:txbxContent>
                </v:textbox>
              </v:shape>
            </w:pict>
          </mc:Fallback>
        </mc:AlternateContent>
      </w:r>
    </w:p>
    <w:p w:rsidR="00444A20" w:rsidRDefault="00444A20" w:rsidP="00444A20"/>
    <w:p w:rsidR="00444A20" w:rsidRDefault="00444A20" w:rsidP="00444A20"/>
    <w:p w:rsidR="00444A20" w:rsidRDefault="00444A20" w:rsidP="00444A20"/>
    <w:p w:rsidR="00444A20" w:rsidRDefault="00444A20" w:rsidP="00444A20"/>
    <w:p w:rsidR="00444A20" w:rsidRDefault="00444A20" w:rsidP="00444A20"/>
    <w:p w:rsidR="00444A20" w:rsidRDefault="00BE5256" w:rsidP="00444A20">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-601980</wp:posOffset>
                </wp:positionH>
                <wp:positionV relativeFrom="paragraph">
                  <wp:posOffset>293370</wp:posOffset>
                </wp:positionV>
                <wp:extent cx="3209544" cy="3909060"/>
                <wp:effectExtent l="0" t="0" r="10160" b="152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544" cy="3909060"/>
                        </a:xfrm>
                        <a:prstGeom prst="rect">
                          <a:avLst/>
                        </a:prstGeom>
                        <a:solidFill>
                          <a:srgbClr val="FFFFFF"/>
                        </a:solidFill>
                        <a:ln w="9525">
                          <a:solidFill>
                            <a:srgbClr val="000000"/>
                          </a:solidFill>
                          <a:miter lim="800000"/>
                          <a:headEnd/>
                          <a:tailEnd/>
                        </a:ln>
                      </wps:spPr>
                      <wps:txbx>
                        <w:txbxContent>
                          <w:p w:rsidR="00444A20" w:rsidRPr="00BE5256" w:rsidRDefault="00B413F3" w:rsidP="00444A20">
                            <w:pPr>
                              <w:pStyle w:val="BodyText"/>
                              <w:rPr>
                                <w:rFonts w:ascii="Arial" w:hAnsi="Arial" w:cs="Arial"/>
                                <w:sz w:val="24"/>
                                <w:u w:val="single"/>
                              </w:rPr>
                            </w:pPr>
                            <w:r>
                              <w:rPr>
                                <w:rFonts w:ascii="Arial" w:hAnsi="Arial" w:cs="Arial"/>
                                <w:sz w:val="24"/>
                                <w:u w:val="single"/>
                              </w:rPr>
                              <w:t xml:space="preserve">Galilee to Jerusalem </w:t>
                            </w:r>
                          </w:p>
                          <w:p w:rsidR="00444A20" w:rsidRDefault="00CC464E" w:rsidP="00444A20">
                            <w:pPr>
                              <w:jc w:val="center"/>
                              <w:rPr>
                                <w:noProof/>
                                <w:lang w:eastAsia="en-GB"/>
                              </w:rPr>
                            </w:pPr>
                            <w:r>
                              <w:t xml:space="preserve">In this branch, </w:t>
                            </w:r>
                            <w:r w:rsidR="00B547E3">
                              <w:t xml:space="preserve">pupils will learn about the Gospel of Saint Matthew. They will learn about the nature of God through the miracles and parables of Jesus as told in Matthews Gospel. Pupils will also be learning in greater depth about the Sacrament of Reconciliation to help prepare them for their First Holy Communion. </w:t>
                            </w:r>
                          </w:p>
                          <w:p w:rsidR="003949B1" w:rsidRDefault="003949B1" w:rsidP="00444A20">
                            <w:pPr>
                              <w:jc w:val="center"/>
                              <w:rPr>
                                <w:noProof/>
                                <w:lang w:eastAsia="en-GB"/>
                              </w:rPr>
                            </w:pPr>
                          </w:p>
                          <w:p w:rsidR="003949B1" w:rsidRDefault="00B547E3" w:rsidP="00444A20">
                            <w:pPr>
                              <w:jc w:val="center"/>
                            </w:pPr>
                            <w:r>
                              <w:rPr>
                                <w:noProof/>
                                <w:lang w:eastAsia="en-GB"/>
                              </w:rPr>
                              <w:drawing>
                                <wp:inline distT="0" distB="0" distL="0" distR="0" wp14:anchorId="15523D9D" wp14:editId="0E02F27A">
                                  <wp:extent cx="1958703" cy="1713865"/>
                                  <wp:effectExtent l="0" t="0" r="381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62899" cy="1717536"/>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47.4pt;margin-top:23.1pt;width:252.7pt;height:30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">
                <v:textbox>
                  <w:txbxContent>
                    <w:p w:rsidR="00444A20" w:rsidRPr="00BE5256" w:rsidRDefault="00B413F3" w:rsidP="00444A20">
                      <w:pPr>
                        <w:pStyle w:val="BodyText"/>
                        <w:rPr>
                          <w:rFonts w:ascii="Arial" w:hAnsi="Arial" w:cs="Arial"/>
                          <w:sz w:val="24"/>
                          <w:u w:val="single"/>
                        </w:rPr>
                      </w:pPr>
                      <w:r>
                        <w:rPr>
                          <w:rFonts w:ascii="Arial" w:hAnsi="Arial" w:cs="Arial"/>
                          <w:sz w:val="24"/>
                          <w:u w:val="single"/>
                        </w:rPr>
                        <w:t xml:space="preserve">Galilee to Jerusalem </w:t>
                      </w:r>
                    </w:p>
                    <w:p w:rsidR="00444A20" w:rsidRDefault="00CC464E" w:rsidP="00444A20">
                      <w:pPr>
                        <w:jc w:val="center"/>
                        <w:rPr>
                          <w:noProof/>
                          <w:lang w:eastAsia="en-GB"/>
                        </w:rPr>
                      </w:pPr>
                      <w:r>
                        <w:t xml:space="preserve">In this branch, </w:t>
                      </w:r>
                      <w:r w:rsidR="00B547E3">
                        <w:t xml:space="preserve">pupils will learn about the Gospel of Saint Matthew. They will learn about the nature of God through the miracles and parables of Jesus as told in Matthews Gospel. Pupils will also be learning in greater depth about the Sacrament of Reconciliation to help prepare them for their First Holy Communion. </w:t>
                      </w:r>
                    </w:p>
                    <w:p w:rsidR="003949B1" w:rsidRDefault="003949B1" w:rsidP="00444A20">
                      <w:pPr>
                        <w:jc w:val="center"/>
                        <w:rPr>
                          <w:noProof/>
                          <w:lang w:eastAsia="en-GB"/>
                        </w:rPr>
                      </w:pPr>
                    </w:p>
                    <w:p w:rsidR="003949B1" w:rsidRDefault="00B547E3" w:rsidP="00444A20">
                      <w:pPr>
                        <w:jc w:val="center"/>
                      </w:pPr>
                      <w:r>
                        <w:rPr>
                          <w:noProof/>
                          <w:lang w:eastAsia="en-GB"/>
                        </w:rPr>
                        <w:drawing>
                          <wp:inline distT="0" distB="0" distL="0" distR="0" wp14:anchorId="15523D9D" wp14:editId="0E02F27A">
                            <wp:extent cx="1958703" cy="1713865"/>
                            <wp:effectExtent l="0" t="0" r="381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62899" cy="1717536"/>
                                    </a:xfrm>
                                    <a:prstGeom prst="rect">
                                      <a:avLst/>
                                    </a:prstGeom>
                                  </pic:spPr>
                                </pic:pic>
                              </a:graphicData>
                            </a:graphic>
                          </wp:inline>
                        </w:drawing>
                      </w:r>
                    </w:p>
                  </w:txbxContent>
                </v:textbox>
              </v:shape>
            </w:pict>
          </mc:Fallback>
        </mc:AlternateContent>
      </w:r>
    </w:p>
    <w:p w:rsidR="00444A20" w:rsidRDefault="00444A20" w:rsidP="00444A20"/>
    <w:p w:rsidR="00444A20" w:rsidRPr="00444A20" w:rsidRDefault="00D360ED" w:rsidP="00444A20">
      <w:r>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2910840</wp:posOffset>
                </wp:positionH>
                <wp:positionV relativeFrom="paragraph">
                  <wp:posOffset>2303145</wp:posOffset>
                </wp:positionV>
                <wp:extent cx="3364865" cy="3185160"/>
                <wp:effectExtent l="0" t="0" r="2603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4865" cy="3185160"/>
                        </a:xfrm>
                        <a:prstGeom prst="rect">
                          <a:avLst/>
                        </a:prstGeom>
                        <a:solidFill>
                          <a:srgbClr val="FFFFFF"/>
                        </a:solidFill>
                        <a:ln w="9525">
                          <a:solidFill>
                            <a:srgbClr val="000000"/>
                          </a:solidFill>
                          <a:miter lim="800000"/>
                          <a:headEnd/>
                          <a:tailEnd/>
                        </a:ln>
                      </wps:spPr>
                      <wps:txbx>
                        <w:txbxContent>
                          <w:p w:rsidR="00BE5256" w:rsidRPr="004D1317" w:rsidRDefault="00BE5256" w:rsidP="00BE5256">
                            <w:pPr>
                              <w:jc w:val="center"/>
                              <w:rPr>
                                <w:sz w:val="32"/>
                                <w:u w:val="single"/>
                              </w:rPr>
                            </w:pPr>
                            <w:r w:rsidRPr="004D1317">
                              <w:rPr>
                                <w:sz w:val="32"/>
                                <w:u w:val="single"/>
                              </w:rPr>
                              <w:t>Special Dates this term</w:t>
                            </w:r>
                          </w:p>
                          <w:p w:rsidR="00BE5256" w:rsidRPr="004D1317" w:rsidRDefault="00B413F3" w:rsidP="00BE5256">
                            <w:pPr>
                              <w:rPr>
                                <w:rFonts w:asciiTheme="majorHAnsi" w:hAnsiTheme="majorHAnsi" w:cstheme="majorHAnsi"/>
                                <w:sz w:val="28"/>
                              </w:rPr>
                            </w:pPr>
                            <w:r w:rsidRPr="004D1317">
                              <w:rPr>
                                <w:rFonts w:asciiTheme="majorHAnsi" w:hAnsiTheme="majorHAnsi" w:cstheme="majorHAnsi"/>
                                <w:sz w:val="28"/>
                              </w:rPr>
                              <w:t>6</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January- The Epiphany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11</w:t>
                            </w:r>
                            <w:r w:rsidRPr="004D1317">
                              <w:rPr>
                                <w:rFonts w:asciiTheme="majorHAnsi" w:hAnsiTheme="majorHAnsi" w:cstheme="majorHAnsi"/>
                                <w:sz w:val="28"/>
                                <w:vertAlign w:val="superscript"/>
                              </w:rPr>
                              <w:t>th</w:t>
                            </w:r>
                            <w:r>
                              <w:rPr>
                                <w:rFonts w:asciiTheme="majorHAnsi" w:hAnsiTheme="majorHAnsi" w:cstheme="majorHAnsi"/>
                                <w:sz w:val="28"/>
                              </w:rPr>
                              <w:t xml:space="preserve"> January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The Baptism of the Lord. </w:t>
                            </w:r>
                          </w:p>
                          <w:p w:rsidR="00BE5256" w:rsidRPr="004D1317" w:rsidRDefault="00BE5256" w:rsidP="00BE5256">
                            <w:pPr>
                              <w:rPr>
                                <w:rFonts w:asciiTheme="majorHAnsi" w:hAnsiTheme="majorHAnsi" w:cstheme="majorHAnsi"/>
                                <w:sz w:val="28"/>
                              </w:rPr>
                            </w:pPr>
                            <w:r w:rsidRPr="004D1317">
                              <w:rPr>
                                <w:rFonts w:asciiTheme="majorHAnsi" w:hAnsiTheme="majorHAnsi" w:cstheme="majorHAnsi"/>
                                <w:sz w:val="28"/>
                              </w:rPr>
                              <w:t>2</w:t>
                            </w:r>
                            <w:r w:rsidRPr="004D1317">
                              <w:rPr>
                                <w:rFonts w:asciiTheme="majorHAnsi" w:hAnsiTheme="majorHAnsi" w:cstheme="majorHAnsi"/>
                                <w:sz w:val="28"/>
                                <w:vertAlign w:val="superscript"/>
                              </w:rPr>
                              <w:t>nd</w:t>
                            </w:r>
                            <w:r w:rsidRPr="004D1317">
                              <w:rPr>
                                <w:rFonts w:asciiTheme="majorHAnsi" w:hAnsiTheme="majorHAnsi" w:cstheme="majorHAnsi"/>
                                <w:sz w:val="28"/>
                              </w:rPr>
                              <w:t xml:space="preserve"> </w:t>
                            </w:r>
                            <w:r w:rsidR="004D1317" w:rsidRPr="004D1317">
                              <w:rPr>
                                <w:rFonts w:asciiTheme="majorHAnsi" w:hAnsiTheme="majorHAnsi" w:cstheme="majorHAnsi"/>
                                <w:sz w:val="28"/>
                              </w:rPr>
                              <w:t>February</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The Presentation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18</w:t>
                            </w:r>
                            <w:r w:rsidRPr="004D1317">
                              <w:rPr>
                                <w:rFonts w:asciiTheme="majorHAnsi" w:hAnsiTheme="majorHAnsi" w:cstheme="majorHAnsi"/>
                                <w:sz w:val="28"/>
                                <w:vertAlign w:val="superscript"/>
                              </w:rPr>
                              <w:t>th</w:t>
                            </w:r>
                            <w:r>
                              <w:rPr>
                                <w:rFonts w:asciiTheme="majorHAnsi" w:hAnsiTheme="majorHAnsi" w:cstheme="majorHAnsi"/>
                                <w:sz w:val="28"/>
                              </w:rPr>
                              <w:t xml:space="preserve"> February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Ash Wednesday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25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The Annunciation of the Lord.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29</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Palm Sunday</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3</w:t>
                            </w:r>
                            <w:r w:rsidRPr="004D1317">
                              <w:rPr>
                                <w:rFonts w:asciiTheme="majorHAnsi" w:hAnsiTheme="majorHAnsi" w:cstheme="majorHAnsi"/>
                                <w:sz w:val="28"/>
                                <w:vertAlign w:val="superscript"/>
                              </w:rPr>
                              <w:t>rd</w:t>
                            </w:r>
                            <w:r w:rsidRPr="004D1317">
                              <w:rPr>
                                <w:rFonts w:asciiTheme="majorHAnsi" w:hAnsiTheme="majorHAnsi" w:cstheme="majorHAnsi"/>
                                <w:sz w:val="28"/>
                              </w:rPr>
                              <w:t xml:space="preserve"> April- Good Friday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April- Easter Sunday </w:t>
                            </w:r>
                          </w:p>
                          <w:p w:rsidR="00BE5256" w:rsidRDefault="00BE52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229.2pt;margin-top:181.35pt;width:264.95pt;height:250.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">
                <v:textbox>
                  <w:txbxContent>
                    <w:p w:rsidR="00BE5256" w:rsidRPr="004D1317" w:rsidRDefault="00BE5256" w:rsidP="00BE5256">
                      <w:pPr>
                        <w:jc w:val="center"/>
                        <w:rPr>
                          <w:sz w:val="32"/>
                          <w:u w:val="single"/>
                        </w:rPr>
                      </w:pPr>
                      <w:r w:rsidRPr="004D1317">
                        <w:rPr>
                          <w:sz w:val="32"/>
                          <w:u w:val="single"/>
                        </w:rPr>
                        <w:t>Special Dates this term</w:t>
                      </w:r>
                    </w:p>
                    <w:p w:rsidR="00BE5256" w:rsidRPr="004D1317" w:rsidRDefault="00B413F3" w:rsidP="00BE5256">
                      <w:pPr>
                        <w:rPr>
                          <w:rFonts w:asciiTheme="majorHAnsi" w:hAnsiTheme="majorHAnsi" w:cstheme="majorHAnsi"/>
                          <w:sz w:val="28"/>
                        </w:rPr>
                      </w:pPr>
                      <w:r w:rsidRPr="004D1317">
                        <w:rPr>
                          <w:rFonts w:asciiTheme="majorHAnsi" w:hAnsiTheme="majorHAnsi" w:cstheme="majorHAnsi"/>
                          <w:sz w:val="28"/>
                        </w:rPr>
                        <w:t>6</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January- The Epiphany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11</w:t>
                      </w:r>
                      <w:r w:rsidRPr="004D1317">
                        <w:rPr>
                          <w:rFonts w:asciiTheme="majorHAnsi" w:hAnsiTheme="majorHAnsi" w:cstheme="majorHAnsi"/>
                          <w:sz w:val="28"/>
                          <w:vertAlign w:val="superscript"/>
                        </w:rPr>
                        <w:t>th</w:t>
                      </w:r>
                      <w:r>
                        <w:rPr>
                          <w:rFonts w:asciiTheme="majorHAnsi" w:hAnsiTheme="majorHAnsi" w:cstheme="majorHAnsi"/>
                          <w:sz w:val="28"/>
                        </w:rPr>
                        <w:t xml:space="preserve"> January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The Baptism of the Lord. </w:t>
                      </w:r>
                    </w:p>
                    <w:p w:rsidR="00BE5256" w:rsidRPr="004D1317" w:rsidRDefault="00BE5256" w:rsidP="00BE5256">
                      <w:pPr>
                        <w:rPr>
                          <w:rFonts w:asciiTheme="majorHAnsi" w:hAnsiTheme="majorHAnsi" w:cstheme="majorHAnsi"/>
                          <w:sz w:val="28"/>
                        </w:rPr>
                      </w:pPr>
                      <w:r w:rsidRPr="004D1317">
                        <w:rPr>
                          <w:rFonts w:asciiTheme="majorHAnsi" w:hAnsiTheme="majorHAnsi" w:cstheme="majorHAnsi"/>
                          <w:sz w:val="28"/>
                        </w:rPr>
                        <w:t>2</w:t>
                      </w:r>
                      <w:r w:rsidRPr="004D1317">
                        <w:rPr>
                          <w:rFonts w:asciiTheme="majorHAnsi" w:hAnsiTheme="majorHAnsi" w:cstheme="majorHAnsi"/>
                          <w:sz w:val="28"/>
                          <w:vertAlign w:val="superscript"/>
                        </w:rPr>
                        <w:t>nd</w:t>
                      </w:r>
                      <w:r w:rsidRPr="004D1317">
                        <w:rPr>
                          <w:rFonts w:asciiTheme="majorHAnsi" w:hAnsiTheme="majorHAnsi" w:cstheme="majorHAnsi"/>
                          <w:sz w:val="28"/>
                        </w:rPr>
                        <w:t xml:space="preserve"> </w:t>
                      </w:r>
                      <w:r w:rsidR="004D1317" w:rsidRPr="004D1317">
                        <w:rPr>
                          <w:rFonts w:asciiTheme="majorHAnsi" w:hAnsiTheme="majorHAnsi" w:cstheme="majorHAnsi"/>
                          <w:sz w:val="28"/>
                        </w:rPr>
                        <w:t>February</w:t>
                      </w:r>
                      <w:r w:rsidRPr="004D1317">
                        <w:rPr>
                          <w:rFonts w:asciiTheme="majorHAnsi" w:hAnsiTheme="majorHAnsi" w:cstheme="majorHAnsi"/>
                          <w:sz w:val="28"/>
                        </w:rPr>
                        <w:t xml:space="preserve">: </w:t>
                      </w:r>
                      <w:r w:rsidR="004D1317" w:rsidRPr="004D1317">
                        <w:rPr>
                          <w:rFonts w:asciiTheme="majorHAnsi" w:hAnsiTheme="majorHAnsi" w:cstheme="majorHAnsi"/>
                          <w:sz w:val="28"/>
                        </w:rPr>
                        <w:t xml:space="preserve">The Presentation of the Lord.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18</w:t>
                      </w:r>
                      <w:r w:rsidRPr="004D1317">
                        <w:rPr>
                          <w:rFonts w:asciiTheme="majorHAnsi" w:hAnsiTheme="majorHAnsi" w:cstheme="majorHAnsi"/>
                          <w:sz w:val="28"/>
                          <w:vertAlign w:val="superscript"/>
                        </w:rPr>
                        <w:t>th</w:t>
                      </w:r>
                      <w:r>
                        <w:rPr>
                          <w:rFonts w:asciiTheme="majorHAnsi" w:hAnsiTheme="majorHAnsi" w:cstheme="majorHAnsi"/>
                          <w:sz w:val="28"/>
                        </w:rPr>
                        <w:t xml:space="preserve"> February</w:t>
                      </w:r>
                      <w:r w:rsidR="00BE5256" w:rsidRPr="004D1317">
                        <w:rPr>
                          <w:rFonts w:asciiTheme="majorHAnsi" w:hAnsiTheme="majorHAnsi" w:cstheme="majorHAnsi"/>
                          <w:sz w:val="28"/>
                        </w:rPr>
                        <w:t xml:space="preserve">: </w:t>
                      </w:r>
                      <w:r w:rsidRPr="004D1317">
                        <w:rPr>
                          <w:rFonts w:asciiTheme="majorHAnsi" w:hAnsiTheme="majorHAnsi" w:cstheme="majorHAnsi"/>
                          <w:sz w:val="28"/>
                        </w:rPr>
                        <w:t xml:space="preserve">Ash Wednesday </w:t>
                      </w:r>
                    </w:p>
                    <w:p w:rsidR="00BE5256" w:rsidRPr="004D1317" w:rsidRDefault="004D1317" w:rsidP="00BE5256">
                      <w:pPr>
                        <w:rPr>
                          <w:rFonts w:asciiTheme="majorHAnsi" w:hAnsiTheme="majorHAnsi" w:cstheme="majorHAnsi"/>
                          <w:sz w:val="28"/>
                        </w:rPr>
                      </w:pPr>
                      <w:r w:rsidRPr="004D1317">
                        <w:rPr>
                          <w:rFonts w:asciiTheme="majorHAnsi" w:hAnsiTheme="majorHAnsi" w:cstheme="majorHAnsi"/>
                          <w:sz w:val="28"/>
                        </w:rPr>
                        <w:t>25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The Annunciation of the Lord.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29</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March- Palm Sunday</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3</w:t>
                      </w:r>
                      <w:r w:rsidRPr="004D1317">
                        <w:rPr>
                          <w:rFonts w:asciiTheme="majorHAnsi" w:hAnsiTheme="majorHAnsi" w:cstheme="majorHAnsi"/>
                          <w:sz w:val="28"/>
                          <w:vertAlign w:val="superscript"/>
                        </w:rPr>
                        <w:t>rd</w:t>
                      </w:r>
                      <w:r w:rsidRPr="004D1317">
                        <w:rPr>
                          <w:rFonts w:asciiTheme="majorHAnsi" w:hAnsiTheme="majorHAnsi" w:cstheme="majorHAnsi"/>
                          <w:sz w:val="28"/>
                        </w:rPr>
                        <w:t xml:space="preserve"> April- Good Friday </w:t>
                      </w:r>
                    </w:p>
                    <w:p w:rsidR="004D1317" w:rsidRPr="004D1317" w:rsidRDefault="004D1317" w:rsidP="00BE5256">
                      <w:pPr>
                        <w:rPr>
                          <w:rFonts w:asciiTheme="majorHAnsi" w:hAnsiTheme="majorHAnsi" w:cstheme="majorHAnsi"/>
                          <w:sz w:val="28"/>
                        </w:rPr>
                      </w:pPr>
                      <w:r w:rsidRPr="004D1317">
                        <w:rPr>
                          <w:rFonts w:asciiTheme="majorHAnsi" w:hAnsiTheme="majorHAnsi" w:cstheme="majorHAnsi"/>
                          <w:sz w:val="28"/>
                        </w:rPr>
                        <w:t>5</w:t>
                      </w:r>
                      <w:r w:rsidRPr="004D1317">
                        <w:rPr>
                          <w:rFonts w:asciiTheme="majorHAnsi" w:hAnsiTheme="majorHAnsi" w:cstheme="majorHAnsi"/>
                          <w:sz w:val="28"/>
                          <w:vertAlign w:val="superscript"/>
                        </w:rPr>
                        <w:t>th</w:t>
                      </w:r>
                      <w:r w:rsidRPr="004D1317">
                        <w:rPr>
                          <w:rFonts w:asciiTheme="majorHAnsi" w:hAnsiTheme="majorHAnsi" w:cstheme="majorHAnsi"/>
                          <w:sz w:val="28"/>
                        </w:rPr>
                        <w:t xml:space="preserve"> April- Easter Sunday </w:t>
                      </w:r>
                    </w:p>
                    <w:p w:rsidR="00BE5256" w:rsidRDefault="00BE5256"/>
                  </w:txbxContent>
                </v:textbox>
                <w10:wrap type="square"/>
              </v:shape>
            </w:pict>
          </mc:Fallback>
        </mc:AlternateContent>
      </w:r>
      <w:r w:rsidR="003949B1">
        <w:rPr>
          <w:noProof/>
          <w:lang w:eastAsia="en-GB"/>
        </w:rPr>
        <mc:AlternateContent>
          <mc:Choice Requires="wps">
            <w:drawing>
              <wp:anchor distT="0" distB="0" distL="114300" distR="114300" simplePos="0" relativeHeight="251663360" behindDoc="0" locked="0" layoutInCell="1" allowOverlap="1">
                <wp:simplePos x="0" y="0"/>
                <wp:positionH relativeFrom="column">
                  <wp:posOffset>-706755</wp:posOffset>
                </wp:positionH>
                <wp:positionV relativeFrom="paragraph">
                  <wp:posOffset>3909695</wp:posOffset>
                </wp:positionV>
                <wp:extent cx="3447288" cy="1636776"/>
                <wp:effectExtent l="0" t="0" r="20320" b="20955"/>
                <wp:wrapNone/>
                <wp:docPr id="8" name="Text Box 8"/>
                <wp:cNvGraphicFramePr/>
                <a:graphic xmlns:a="http://schemas.openxmlformats.org/drawingml/2006/main">
                  <a:graphicData uri="http://schemas.microsoft.com/office/word/2010/wordprocessingShape">
                    <wps:wsp>
                      <wps:cNvSpPr txBox="1"/>
                      <wps:spPr>
                        <a:xfrm>
                          <a:off x="0" y="0"/>
                          <a:ext cx="3447288" cy="1636776"/>
                        </a:xfrm>
                        <a:prstGeom prst="rect">
                          <a:avLst/>
                        </a:prstGeom>
                        <a:solidFill>
                          <a:schemeClr val="lt1"/>
                        </a:solidFill>
                        <a:ln w="6350">
                          <a:solidFill>
                            <a:prstClr val="black"/>
                          </a:solidFill>
                        </a:ln>
                      </wps:spPr>
                      <wps:txbx>
                        <w:txbxContent>
                          <w:p w:rsidR="00FA4208" w:rsidRPr="00FA4208" w:rsidRDefault="00FA4208" w:rsidP="00FA4208">
                            <w:pPr>
                              <w:jc w:val="center"/>
                              <w:rPr>
                                <w:rFonts w:asciiTheme="majorHAnsi" w:hAnsiTheme="majorHAnsi" w:cstheme="majorHAnsi"/>
                                <w:b/>
                                <w:sz w:val="28"/>
                                <w:u w:val="single"/>
                              </w:rPr>
                            </w:pPr>
                            <w:r w:rsidRPr="00FA4208">
                              <w:rPr>
                                <w:rFonts w:asciiTheme="majorHAnsi" w:hAnsiTheme="majorHAnsi" w:cstheme="majorHAnsi"/>
                                <w:b/>
                                <w:sz w:val="28"/>
                                <w:u w:val="single"/>
                              </w:rPr>
                              <w:t>Catholic Social Teaching</w:t>
                            </w:r>
                          </w:p>
                          <w:p w:rsidR="00FA4208" w:rsidRPr="00FA4208" w:rsidRDefault="00FA4208">
                            <w:pPr>
                              <w:rPr>
                                <w:rFonts w:asciiTheme="majorHAnsi" w:hAnsiTheme="majorHAnsi" w:cstheme="majorHAnsi"/>
                                <w:sz w:val="28"/>
                              </w:rPr>
                            </w:pPr>
                            <w:r w:rsidRPr="00FA4208">
                              <w:rPr>
                                <w:rFonts w:asciiTheme="majorHAnsi" w:hAnsiTheme="majorHAnsi" w:cstheme="majorHAnsi"/>
                                <w:sz w:val="28"/>
                              </w:rPr>
                              <w:t xml:space="preserve">Our Catholic Social Teaching focuses will be: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1: </w:t>
                            </w:r>
                            <w:r>
                              <w:rPr>
                                <w:rFonts w:asciiTheme="majorHAnsi" w:hAnsiTheme="majorHAnsi" w:cstheme="majorHAnsi"/>
                                <w:sz w:val="28"/>
                              </w:rPr>
                              <w:t>Solidarity and Peace</w:t>
                            </w:r>
                            <w:r w:rsidR="00FA4208" w:rsidRPr="00FA4208">
                              <w:rPr>
                                <w:rFonts w:asciiTheme="majorHAnsi" w:hAnsiTheme="majorHAnsi" w:cstheme="majorHAnsi"/>
                                <w:sz w:val="28"/>
                              </w:rPr>
                              <w:t xml:space="preserv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2: </w:t>
                            </w:r>
                            <w:r>
                              <w:rPr>
                                <w:rFonts w:asciiTheme="majorHAnsi" w:hAnsiTheme="majorHAnsi" w:cstheme="majorHAnsi"/>
                                <w:sz w:val="28"/>
                              </w:rPr>
                              <w:t xml:space="preserve">Community and Participation. </w:t>
                            </w:r>
                          </w:p>
                          <w:p w:rsidR="00FA4208" w:rsidRDefault="00FA42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margin-left:-55.65pt;margin-top:307.85pt;width:271.45pt;height:12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" fillcolor="white [3201]" strokeweight=".5pt">
                <v:textbox>
                  <w:txbxContent>
                    <w:p w:rsidR="00FA4208" w:rsidRPr="00FA4208" w:rsidRDefault="00FA4208" w:rsidP="00FA4208">
                      <w:pPr>
                        <w:jc w:val="center"/>
                        <w:rPr>
                          <w:rFonts w:asciiTheme="majorHAnsi" w:hAnsiTheme="majorHAnsi" w:cstheme="majorHAnsi"/>
                          <w:b/>
                          <w:sz w:val="28"/>
                          <w:u w:val="single"/>
                        </w:rPr>
                      </w:pPr>
                      <w:r w:rsidRPr="00FA4208">
                        <w:rPr>
                          <w:rFonts w:asciiTheme="majorHAnsi" w:hAnsiTheme="majorHAnsi" w:cstheme="majorHAnsi"/>
                          <w:b/>
                          <w:sz w:val="28"/>
                          <w:u w:val="single"/>
                        </w:rPr>
                        <w:t>Catholic Social Teaching</w:t>
                      </w:r>
                    </w:p>
                    <w:p w:rsidR="00FA4208" w:rsidRPr="00FA4208" w:rsidRDefault="00FA4208">
                      <w:pPr>
                        <w:rPr>
                          <w:rFonts w:asciiTheme="majorHAnsi" w:hAnsiTheme="majorHAnsi" w:cstheme="majorHAnsi"/>
                          <w:sz w:val="28"/>
                        </w:rPr>
                      </w:pPr>
                      <w:r w:rsidRPr="00FA4208">
                        <w:rPr>
                          <w:rFonts w:asciiTheme="majorHAnsi" w:hAnsiTheme="majorHAnsi" w:cstheme="majorHAnsi"/>
                          <w:sz w:val="28"/>
                        </w:rPr>
                        <w:t xml:space="preserve">Our Catholic Social Teaching focuses will be: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1: </w:t>
                      </w:r>
                      <w:r>
                        <w:rPr>
                          <w:rFonts w:asciiTheme="majorHAnsi" w:hAnsiTheme="majorHAnsi" w:cstheme="majorHAnsi"/>
                          <w:sz w:val="28"/>
                        </w:rPr>
                        <w:t>Solidarity and Peace</w:t>
                      </w:r>
                      <w:r w:rsidR="00FA4208" w:rsidRPr="00FA4208">
                        <w:rPr>
                          <w:rFonts w:asciiTheme="majorHAnsi" w:hAnsiTheme="majorHAnsi" w:cstheme="majorHAnsi"/>
                          <w:sz w:val="28"/>
                        </w:rPr>
                        <w:t xml:space="preserve"> </w:t>
                      </w:r>
                    </w:p>
                    <w:p w:rsidR="00FA4208" w:rsidRPr="00FA4208" w:rsidRDefault="00B413F3">
                      <w:pPr>
                        <w:rPr>
                          <w:rFonts w:asciiTheme="majorHAnsi" w:hAnsiTheme="majorHAnsi" w:cstheme="majorHAnsi"/>
                          <w:sz w:val="28"/>
                        </w:rPr>
                      </w:pPr>
                      <w:r>
                        <w:rPr>
                          <w:rFonts w:asciiTheme="majorHAnsi" w:hAnsiTheme="majorHAnsi" w:cstheme="majorHAnsi"/>
                          <w:sz w:val="28"/>
                        </w:rPr>
                        <w:t>Spring</w:t>
                      </w:r>
                      <w:r w:rsidR="00FA4208" w:rsidRPr="00FA4208">
                        <w:rPr>
                          <w:rFonts w:asciiTheme="majorHAnsi" w:hAnsiTheme="majorHAnsi" w:cstheme="majorHAnsi"/>
                          <w:sz w:val="28"/>
                        </w:rPr>
                        <w:t xml:space="preserve"> 2: </w:t>
                      </w:r>
                      <w:r>
                        <w:rPr>
                          <w:rFonts w:asciiTheme="majorHAnsi" w:hAnsiTheme="majorHAnsi" w:cstheme="majorHAnsi"/>
                          <w:sz w:val="28"/>
                        </w:rPr>
                        <w:t xml:space="preserve">Community and Participation. </w:t>
                      </w:r>
                    </w:p>
                    <w:p w:rsidR="00FA4208" w:rsidRDefault="00FA4208"/>
                  </w:txbxContent>
                </v:textbox>
              </v:shape>
            </w:pict>
          </mc:Fallback>
        </mc:AlternateContent>
      </w:r>
      <w:r w:rsidR="00FA4208" w:rsidRPr="00FA4208">
        <w:rPr>
          <w:rFonts w:ascii="Balloon" w:hAnsi="Balloon" w:cs="Tahoma"/>
          <w:b/>
          <w:bCs/>
          <w:noProof/>
          <w:sz w:val="33"/>
          <w:szCs w:val="20"/>
          <w:lang w:eastAsia="en-GB"/>
        </w:rPr>
        <mc:AlternateContent>
          <mc:Choice Requires="wps">
            <w:drawing>
              <wp:anchor distT="45720" distB="45720" distL="114300" distR="114300" simplePos="0" relativeHeight="251668480" behindDoc="0" locked="0" layoutInCell="1" allowOverlap="1">
                <wp:simplePos x="0" y="0"/>
                <wp:positionH relativeFrom="column">
                  <wp:posOffset>2971165</wp:posOffset>
                </wp:positionH>
                <wp:positionV relativeFrom="paragraph">
                  <wp:posOffset>5588635</wp:posOffset>
                </wp:positionV>
                <wp:extent cx="3346704" cy="1404620"/>
                <wp:effectExtent l="0" t="0" r="25400" b="1587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704" cy="1404620"/>
                        </a:xfrm>
                        <a:prstGeom prst="rect">
                          <a:avLst/>
                        </a:prstGeom>
                        <a:solidFill>
                          <a:srgbClr val="FFFFFF"/>
                        </a:solidFill>
                        <a:ln w="9525">
                          <a:solidFill>
                            <a:schemeClr val="bg1"/>
                          </a:solidFill>
                          <a:miter lim="800000"/>
                          <a:headEnd/>
                          <a:tailEnd/>
                        </a:ln>
                      </wps:spPr>
                      <wps:txbx>
                        <w:txbxContent>
                          <w:p w:rsidR="00FA4208" w:rsidRPr="00FA4208" w:rsidRDefault="00FA4208" w:rsidP="00FA4208">
                            <w:pPr>
                              <w:jc w:val="center"/>
                              <w:rPr>
                                <w:rFonts w:asciiTheme="majorHAnsi" w:hAnsiTheme="majorHAnsi" w:cstheme="majorHAnsi"/>
                                <w:color w:val="0070C0"/>
                                <w:sz w:val="40"/>
                                <w:u w:val="single"/>
                              </w:rPr>
                            </w:pPr>
                            <w:r w:rsidRPr="00FA4208">
                              <w:rPr>
                                <w:rFonts w:asciiTheme="majorHAnsi" w:hAnsiTheme="majorHAnsi" w:cstheme="majorHAnsi"/>
                                <w:color w:val="0070C0"/>
                                <w:sz w:val="40"/>
                                <w:u w:val="single"/>
                              </w:rPr>
                              <w:t>Love- Learn- Believe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33.95pt;margin-top:440.05pt;width:263.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" strokecolor="white [3212]">
                <v:textbox style="mso-fit-shape-to-text:t">
                  <w:txbxContent>
                    <w:p w:rsidR="00FA4208" w:rsidRPr="00FA4208" w:rsidRDefault="00FA4208" w:rsidP="00FA4208">
                      <w:pPr>
                        <w:jc w:val="center"/>
                        <w:rPr>
                          <w:rFonts w:asciiTheme="majorHAnsi" w:hAnsiTheme="majorHAnsi" w:cstheme="majorHAnsi"/>
                          <w:color w:val="0070C0"/>
                          <w:sz w:val="40"/>
                          <w:u w:val="single"/>
                        </w:rPr>
                      </w:pPr>
                      <w:r w:rsidRPr="00FA4208">
                        <w:rPr>
                          <w:rFonts w:asciiTheme="majorHAnsi" w:hAnsiTheme="majorHAnsi" w:cstheme="majorHAnsi"/>
                          <w:color w:val="0070C0"/>
                          <w:sz w:val="40"/>
                          <w:u w:val="single"/>
                        </w:rPr>
                        <w:t>Love- Learn- Believe</w:t>
                      </w:r>
                    </w:p>
                  </w:txbxContent>
                </v:textbox>
              </v:shape>
            </w:pict>
          </mc:Fallback>
        </mc:AlternateContent>
      </w:r>
    </w:p>
    <w:sectPr w:rsidR="00444A20" w:rsidRPr="00444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lloon">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B773A2"/>
    <w:multiLevelType w:val="hybridMultilevel"/>
    <w:tmpl w:val="CD70BFD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4D53942"/>
    <w:multiLevelType w:val="hybridMultilevel"/>
    <w:tmpl w:val="5D90E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A20"/>
    <w:rsid w:val="00166308"/>
    <w:rsid w:val="001774E8"/>
    <w:rsid w:val="0019616B"/>
    <w:rsid w:val="00292598"/>
    <w:rsid w:val="003949B1"/>
    <w:rsid w:val="003A7498"/>
    <w:rsid w:val="003E1247"/>
    <w:rsid w:val="00407BE3"/>
    <w:rsid w:val="00444A20"/>
    <w:rsid w:val="004D1317"/>
    <w:rsid w:val="00590489"/>
    <w:rsid w:val="00590CCA"/>
    <w:rsid w:val="006C3984"/>
    <w:rsid w:val="007F4EF3"/>
    <w:rsid w:val="00A47021"/>
    <w:rsid w:val="00B413F3"/>
    <w:rsid w:val="00B547E3"/>
    <w:rsid w:val="00B611E9"/>
    <w:rsid w:val="00BE5256"/>
    <w:rsid w:val="00BE61FF"/>
    <w:rsid w:val="00C166AE"/>
    <w:rsid w:val="00CA4A9D"/>
    <w:rsid w:val="00CC464E"/>
    <w:rsid w:val="00CD4991"/>
    <w:rsid w:val="00D360ED"/>
    <w:rsid w:val="00F57760"/>
    <w:rsid w:val="00FA4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5AE5E"/>
  <w15:chartTrackingRefBased/>
  <w15:docId w15:val="{4C161DF7-5567-419D-BECC-141BB0BB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A20"/>
  </w:style>
  <w:style w:type="paragraph" w:styleId="Heading1">
    <w:name w:val="heading 1"/>
    <w:basedOn w:val="Normal"/>
    <w:next w:val="Normal"/>
    <w:link w:val="Heading1Char"/>
    <w:uiPriority w:val="9"/>
    <w:qFormat/>
    <w:rsid w:val="00444A20"/>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444A20"/>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44A20"/>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44A20"/>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444A20"/>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444A20"/>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444A20"/>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444A20"/>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444A20"/>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444A20"/>
    <w:pPr>
      <w:spacing w:line="312" w:lineRule="auto"/>
      <w:jc w:val="center"/>
    </w:pPr>
    <w:rPr>
      <w:rFonts w:ascii="Rockwell" w:hAnsi="Rockwell"/>
      <w:b/>
      <w:bCs/>
      <w:sz w:val="21"/>
      <w:szCs w:val="24"/>
      <w:lang w:eastAsia="en-GB"/>
    </w:rPr>
  </w:style>
  <w:style w:type="character" w:customStyle="1" w:styleId="BodyTextChar">
    <w:name w:val="Body Text Char"/>
    <w:basedOn w:val="DefaultParagraphFont"/>
    <w:link w:val="BodyText"/>
    <w:semiHidden/>
    <w:rsid w:val="00444A20"/>
    <w:rPr>
      <w:rFonts w:ascii="Rockwell" w:eastAsiaTheme="minorEastAsia" w:hAnsi="Rockwell"/>
      <w:b/>
      <w:bCs/>
      <w:sz w:val="21"/>
      <w:szCs w:val="24"/>
      <w:lang w:eastAsia="en-GB"/>
    </w:rPr>
  </w:style>
  <w:style w:type="character" w:customStyle="1" w:styleId="Heading1Char">
    <w:name w:val="Heading 1 Char"/>
    <w:basedOn w:val="DefaultParagraphFont"/>
    <w:link w:val="Heading1"/>
    <w:uiPriority w:val="9"/>
    <w:rsid w:val="00444A20"/>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444A2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44A20"/>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44A20"/>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444A20"/>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444A20"/>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444A20"/>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444A20"/>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444A20"/>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444A20"/>
    <w:pPr>
      <w:spacing w:line="240" w:lineRule="auto"/>
    </w:pPr>
    <w:rPr>
      <w:b/>
      <w:bCs/>
      <w:smallCaps/>
      <w:color w:val="44546A" w:themeColor="text2"/>
    </w:rPr>
  </w:style>
  <w:style w:type="paragraph" w:styleId="Title">
    <w:name w:val="Title"/>
    <w:basedOn w:val="Normal"/>
    <w:next w:val="Normal"/>
    <w:link w:val="TitleChar"/>
    <w:uiPriority w:val="10"/>
    <w:qFormat/>
    <w:rsid w:val="00444A2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44A2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44A20"/>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444A20"/>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444A20"/>
    <w:rPr>
      <w:b/>
      <w:bCs/>
    </w:rPr>
  </w:style>
  <w:style w:type="character" w:styleId="Emphasis">
    <w:name w:val="Emphasis"/>
    <w:basedOn w:val="DefaultParagraphFont"/>
    <w:uiPriority w:val="20"/>
    <w:qFormat/>
    <w:rsid w:val="00444A20"/>
    <w:rPr>
      <w:i/>
      <w:iCs/>
    </w:rPr>
  </w:style>
  <w:style w:type="paragraph" w:styleId="NoSpacing">
    <w:name w:val="No Spacing"/>
    <w:uiPriority w:val="1"/>
    <w:qFormat/>
    <w:rsid w:val="00444A20"/>
    <w:pPr>
      <w:spacing w:after="0" w:line="240" w:lineRule="auto"/>
    </w:pPr>
  </w:style>
  <w:style w:type="paragraph" w:styleId="Quote">
    <w:name w:val="Quote"/>
    <w:basedOn w:val="Normal"/>
    <w:next w:val="Normal"/>
    <w:link w:val="QuoteChar"/>
    <w:uiPriority w:val="29"/>
    <w:qFormat/>
    <w:rsid w:val="00444A2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44A20"/>
    <w:rPr>
      <w:color w:val="44546A" w:themeColor="text2"/>
      <w:sz w:val="24"/>
      <w:szCs w:val="24"/>
    </w:rPr>
  </w:style>
  <w:style w:type="paragraph" w:styleId="IntenseQuote">
    <w:name w:val="Intense Quote"/>
    <w:basedOn w:val="Normal"/>
    <w:next w:val="Normal"/>
    <w:link w:val="IntenseQuoteChar"/>
    <w:uiPriority w:val="30"/>
    <w:qFormat/>
    <w:rsid w:val="00444A2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44A2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44A20"/>
    <w:rPr>
      <w:i/>
      <w:iCs/>
      <w:color w:val="595959" w:themeColor="text1" w:themeTint="A6"/>
    </w:rPr>
  </w:style>
  <w:style w:type="character" w:styleId="IntenseEmphasis">
    <w:name w:val="Intense Emphasis"/>
    <w:basedOn w:val="DefaultParagraphFont"/>
    <w:uiPriority w:val="21"/>
    <w:qFormat/>
    <w:rsid w:val="00444A20"/>
    <w:rPr>
      <w:b/>
      <w:bCs/>
      <w:i/>
      <w:iCs/>
    </w:rPr>
  </w:style>
  <w:style w:type="character" w:styleId="SubtleReference">
    <w:name w:val="Subtle Reference"/>
    <w:basedOn w:val="DefaultParagraphFont"/>
    <w:uiPriority w:val="31"/>
    <w:qFormat/>
    <w:rsid w:val="00444A2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44A20"/>
    <w:rPr>
      <w:b/>
      <w:bCs/>
      <w:smallCaps/>
      <w:color w:val="44546A" w:themeColor="text2"/>
      <w:u w:val="single"/>
    </w:rPr>
  </w:style>
  <w:style w:type="character" w:styleId="BookTitle">
    <w:name w:val="Book Title"/>
    <w:basedOn w:val="DefaultParagraphFont"/>
    <w:uiPriority w:val="33"/>
    <w:qFormat/>
    <w:rsid w:val="00444A20"/>
    <w:rPr>
      <w:b/>
      <w:bCs/>
      <w:smallCaps/>
      <w:spacing w:val="10"/>
    </w:rPr>
  </w:style>
  <w:style w:type="paragraph" w:styleId="TOCHeading">
    <w:name w:val="TOC Heading"/>
    <w:basedOn w:val="Heading1"/>
    <w:next w:val="Normal"/>
    <w:uiPriority w:val="39"/>
    <w:semiHidden/>
    <w:unhideWhenUsed/>
    <w:qFormat/>
    <w:rsid w:val="00444A20"/>
    <w:pPr>
      <w:outlineLvl w:val="9"/>
    </w:pPr>
  </w:style>
  <w:style w:type="paragraph" w:customStyle="1" w:styleId="Heading2-Elegant">
    <w:name w:val="Heading 2 - Elegant"/>
    <w:basedOn w:val="Normal"/>
    <w:rsid w:val="00BE5256"/>
    <w:pPr>
      <w:spacing w:before="120" w:after="60" w:line="280" w:lineRule="exact"/>
    </w:pPr>
    <w:rPr>
      <w:rFonts w:ascii="Garamond" w:hAnsi="Garamond"/>
      <w:b/>
      <w:sz w:val="21"/>
      <w:szCs w:val="21"/>
      <w:lang w:val="en-US" w:eastAsia="en-GB"/>
    </w:rPr>
  </w:style>
  <w:style w:type="paragraph" w:styleId="ListParagraph">
    <w:name w:val="List Paragraph"/>
    <w:basedOn w:val="Normal"/>
    <w:uiPriority w:val="34"/>
    <w:qFormat/>
    <w:rsid w:val="00BE5256"/>
    <w:pPr>
      <w:spacing w:line="312" w:lineRule="auto"/>
      <w:ind w:left="720"/>
      <w:contextualSpacing/>
    </w:pPr>
    <w:rPr>
      <w:sz w:val="21"/>
      <w:szCs w:val="21"/>
      <w:lang w:eastAsia="en-GB"/>
    </w:rPr>
  </w:style>
  <w:style w:type="paragraph" w:styleId="NormalWeb">
    <w:name w:val="Normal (Web)"/>
    <w:basedOn w:val="Normal"/>
    <w:uiPriority w:val="99"/>
    <w:semiHidden/>
    <w:unhideWhenUsed/>
    <w:rsid w:val="00B547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1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Words>
  <Characters>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Blessed Dominic</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Healy</dc:creator>
  <cp:keywords/>
  <dc:description/>
  <cp:lastModifiedBy>A Healy</cp:lastModifiedBy>
  <cp:revision>2</cp:revision>
  <dcterms:created xsi:type="dcterms:W3CDTF">2026-01-06T21:00:00Z</dcterms:created>
  <dcterms:modified xsi:type="dcterms:W3CDTF">2026-01-06T21:00:00Z</dcterms:modified>
</cp:coreProperties>
</file>